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B2" w:rsidRPr="00C04F8A" w:rsidRDefault="001F217C" w:rsidP="00B07DE5">
      <w:pPr>
        <w:rPr>
          <w:rFonts w:ascii="Arial" w:hAnsi="Arial" w:cs="Arial"/>
          <w:noProof/>
        </w:rPr>
      </w:pPr>
      <w:r>
        <w:rPr>
          <w:rFonts w:ascii="Arial" w:hAnsi="Arial" w:cs="Arial"/>
          <w:noProof/>
          <w:lang w:val="en-GB" w:eastAsia="en-GB"/>
        </w:rPr>
        <w:drawing>
          <wp:anchor distT="0" distB="0" distL="114300" distR="114300" simplePos="0" relativeHeight="251661312" behindDoc="0" locked="0" layoutInCell="1" allowOverlap="1">
            <wp:simplePos x="0" y="0"/>
            <wp:positionH relativeFrom="column">
              <wp:posOffset>3728992</wp:posOffset>
            </wp:positionH>
            <wp:positionV relativeFrom="page">
              <wp:align>top</wp:align>
            </wp:positionV>
            <wp:extent cx="1981200" cy="1231900"/>
            <wp:effectExtent l="0" t="0" r="0" b="6350"/>
            <wp:wrapSquare wrapText="bothSides"/>
            <wp:docPr id="2" name="Picture 2" descr="university-of-derby-tab-logo-55mm-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of-derby-tab-logo-55mm-300pp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57">
        <w:rPr>
          <w:rFonts w:ascii="Arial" w:hAnsi="Arial" w:cs="Arial"/>
          <w:noProof/>
        </w:rPr>
        <w:t xml:space="preserve"> </w:t>
      </w:r>
    </w:p>
    <w:p w:rsidR="00E043B2" w:rsidRPr="00C04F8A" w:rsidRDefault="00E043B2" w:rsidP="00B07DE5">
      <w:pPr>
        <w:rPr>
          <w:rFonts w:ascii="Arial" w:hAnsi="Arial" w:cs="Arial"/>
          <w:noProof/>
        </w:rPr>
      </w:pPr>
    </w:p>
    <w:p w:rsidR="00E043B2" w:rsidRPr="00C04F8A" w:rsidRDefault="00E043B2" w:rsidP="00B07DE5">
      <w:pPr>
        <w:rPr>
          <w:rFonts w:ascii="Arial" w:hAnsi="Arial" w:cs="Arial"/>
          <w:noProof/>
        </w:rPr>
      </w:pPr>
    </w:p>
    <w:p w:rsidR="00E043B2" w:rsidRPr="00C04F8A" w:rsidRDefault="00E043B2" w:rsidP="00B07DE5">
      <w:pPr>
        <w:rPr>
          <w:rFonts w:ascii="Arial" w:hAnsi="Arial" w:cs="Arial"/>
          <w:noProof/>
        </w:rPr>
      </w:pPr>
    </w:p>
    <w:p w:rsidR="001F217C" w:rsidRDefault="001F217C" w:rsidP="00A054B2">
      <w:pPr>
        <w:pStyle w:val="UoDTitle"/>
        <w:rPr>
          <w:rFonts w:ascii="Arial" w:hAnsi="Arial" w:cs="Arial"/>
          <w:b/>
          <w:color w:val="1F497D" w:themeColor="text2"/>
          <w:sz w:val="40"/>
        </w:rPr>
      </w:pPr>
    </w:p>
    <w:p w:rsidR="001F217C" w:rsidRDefault="001F217C" w:rsidP="00A054B2">
      <w:pPr>
        <w:pStyle w:val="UoDTitle"/>
        <w:rPr>
          <w:rFonts w:ascii="Arial" w:hAnsi="Arial" w:cs="Arial"/>
          <w:b/>
          <w:color w:val="1F497D" w:themeColor="text2"/>
          <w:sz w:val="40"/>
        </w:rPr>
      </w:pPr>
    </w:p>
    <w:p w:rsidR="001F217C" w:rsidRDefault="001F217C" w:rsidP="00A054B2">
      <w:pPr>
        <w:pStyle w:val="UoDTitle"/>
        <w:rPr>
          <w:rFonts w:ascii="Arial" w:hAnsi="Arial" w:cs="Arial"/>
          <w:b/>
          <w:color w:val="1F497D" w:themeColor="text2"/>
          <w:sz w:val="40"/>
        </w:rPr>
      </w:pPr>
    </w:p>
    <w:p w:rsidR="00671746" w:rsidRPr="001F217C" w:rsidRDefault="00533441" w:rsidP="00A054B2">
      <w:pPr>
        <w:pStyle w:val="UoDTitle"/>
        <w:rPr>
          <w:rFonts w:ascii="Arial" w:hAnsi="Arial" w:cs="Arial"/>
          <w:b/>
          <w:color w:val="1F497D" w:themeColor="text2"/>
          <w:sz w:val="40"/>
        </w:rPr>
      </w:pPr>
      <w:r>
        <w:rPr>
          <w:rFonts w:ascii="Arial" w:hAnsi="Arial" w:cs="Arial"/>
          <w:b/>
          <w:color w:val="1F497D" w:themeColor="text2"/>
          <w:sz w:val="40"/>
        </w:rPr>
        <w:t xml:space="preserve">Procedure for Safeguarding </w:t>
      </w:r>
      <w:r w:rsidR="00270BB2">
        <w:rPr>
          <w:rFonts w:ascii="Arial" w:hAnsi="Arial" w:cs="Arial"/>
          <w:b/>
          <w:color w:val="1F497D" w:themeColor="text2"/>
          <w:sz w:val="40"/>
        </w:rPr>
        <w:t>Co-</w:t>
      </w:r>
      <w:proofErr w:type="spellStart"/>
      <w:r w:rsidR="00270BB2">
        <w:rPr>
          <w:rFonts w:ascii="Arial" w:hAnsi="Arial" w:cs="Arial"/>
          <w:b/>
          <w:color w:val="1F497D" w:themeColor="text2"/>
          <w:sz w:val="40"/>
        </w:rPr>
        <w:t>ordinator</w:t>
      </w:r>
      <w:proofErr w:type="spellEnd"/>
      <w:r>
        <w:rPr>
          <w:rFonts w:ascii="Arial" w:hAnsi="Arial" w:cs="Arial"/>
          <w:b/>
          <w:color w:val="1F497D" w:themeColor="text2"/>
          <w:sz w:val="40"/>
        </w:rPr>
        <w:t xml:space="preserve"> and Deputy </w:t>
      </w:r>
      <w:r w:rsidR="00270BB2">
        <w:rPr>
          <w:rFonts w:ascii="Arial" w:hAnsi="Arial" w:cs="Arial"/>
          <w:b/>
          <w:color w:val="1F497D" w:themeColor="text2"/>
          <w:sz w:val="40"/>
        </w:rPr>
        <w:t>Team</w:t>
      </w:r>
    </w:p>
    <w:p w:rsidR="00671746" w:rsidRPr="00C04F8A" w:rsidRDefault="00671746" w:rsidP="00B07DE5">
      <w:pPr>
        <w:rPr>
          <w:rFonts w:ascii="Arial" w:hAnsi="Arial" w:cs="Arial"/>
        </w:rPr>
      </w:pPr>
    </w:p>
    <w:p w:rsidR="00050E76" w:rsidRPr="001F217C" w:rsidRDefault="001F217C">
      <w:pPr>
        <w:rPr>
          <w:rFonts w:ascii="Arial" w:hAnsi="Arial" w:cs="Arial"/>
          <w:color w:val="1F497D" w:themeColor="text2"/>
          <w:sz w:val="32"/>
        </w:rPr>
      </w:pPr>
      <w:r w:rsidRPr="001F217C">
        <w:rPr>
          <w:rFonts w:ascii="Arial" w:hAnsi="Arial" w:cs="Arial"/>
          <w:color w:val="1F497D" w:themeColor="text2"/>
          <w:sz w:val="32"/>
        </w:rPr>
        <w:t>Document Control</w:t>
      </w:r>
    </w:p>
    <w:p w:rsidR="009536FF" w:rsidRPr="00C04F8A" w:rsidRDefault="00533441" w:rsidP="00B07DE5">
      <w:pPr>
        <w:pStyle w:val="UoDBody"/>
        <w:rPr>
          <w:rFonts w:ascii="Arial" w:hAnsi="Arial" w:cs="Arial"/>
        </w:rPr>
      </w:pPr>
      <w:r w:rsidRPr="00C04F8A">
        <w:rPr>
          <w:rFonts w:ascii="Arial" w:hAnsi="Arial" w:cs="Arial"/>
          <w:noProof/>
          <w:lang w:val="en-GB" w:eastAsia="en-GB"/>
        </w:rPr>
        <w:drawing>
          <wp:anchor distT="0" distB="0" distL="114300" distR="114300" simplePos="0" relativeHeight="251660288" behindDoc="1" locked="0" layoutInCell="1" allowOverlap="1" wp14:anchorId="06F89A0A" wp14:editId="5FEB8924">
            <wp:simplePos x="0" y="0"/>
            <wp:positionH relativeFrom="margin">
              <wp:align>right</wp:align>
            </wp:positionH>
            <wp:positionV relativeFrom="paragraph">
              <wp:posOffset>3462655</wp:posOffset>
            </wp:positionV>
            <wp:extent cx="1508760" cy="1569720"/>
            <wp:effectExtent l="0" t="0" r="0" b="0"/>
            <wp:wrapTight wrapText="bothSides">
              <wp:wrapPolygon edited="0">
                <wp:start x="8182" y="0"/>
                <wp:lineTo x="6000" y="1049"/>
                <wp:lineTo x="1636" y="3932"/>
                <wp:lineTo x="0" y="8650"/>
                <wp:lineTo x="273" y="13107"/>
                <wp:lineTo x="2727" y="17825"/>
                <wp:lineTo x="8455" y="20709"/>
                <wp:lineTo x="13091" y="20709"/>
                <wp:lineTo x="18545" y="17825"/>
                <wp:lineTo x="21273" y="13107"/>
                <wp:lineTo x="21273" y="8388"/>
                <wp:lineTo x="19909" y="3932"/>
                <wp:lineTo x="13364" y="0"/>
                <wp:lineTo x="818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s.png"/>
                    <pic:cNvPicPr/>
                  </pic:nvPicPr>
                  <pic:blipFill>
                    <a:blip r:embed="rId14">
                      <a:extLst>
                        <a:ext uri="{28A0092B-C50C-407E-A947-70E740481C1C}">
                          <a14:useLocalDpi xmlns:a14="http://schemas.microsoft.com/office/drawing/2010/main" val="0"/>
                        </a:ext>
                      </a:extLst>
                    </a:blip>
                    <a:stretch>
                      <a:fillRect/>
                    </a:stretch>
                  </pic:blipFill>
                  <pic:spPr>
                    <a:xfrm>
                      <a:off x="0" y="0"/>
                      <a:ext cx="1508760" cy="156972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02"/>
      </w:tblGrid>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szCs w:val="20"/>
                <w:lang w:val="en-GB" w:eastAsia="en-GB"/>
              </w:rPr>
              <w:t>Title</w:t>
            </w:r>
          </w:p>
        </w:tc>
        <w:tc>
          <w:tcPr>
            <w:tcW w:w="2802" w:type="dxa"/>
          </w:tcPr>
          <w:p w:rsidR="00270BB2" w:rsidRPr="00270BB2" w:rsidRDefault="00647565" w:rsidP="00270BB2">
            <w:pPr>
              <w:rPr>
                <w:rFonts w:ascii="Arial" w:eastAsia="Times New Roman" w:hAnsi="Arial"/>
                <w:b/>
                <w:szCs w:val="20"/>
              </w:rPr>
            </w:pPr>
            <w:r w:rsidRPr="00647565">
              <w:rPr>
                <w:rFonts w:ascii="Arial" w:eastAsia="Times New Roman" w:hAnsi="Arial"/>
                <w:szCs w:val="20"/>
              </w:rPr>
              <w:t xml:space="preserve">Procedure for Safeguarding </w:t>
            </w:r>
            <w:r w:rsidR="00270BB2">
              <w:rPr>
                <w:rFonts w:ascii="Arial" w:eastAsia="Times New Roman" w:hAnsi="Arial"/>
                <w:szCs w:val="20"/>
              </w:rPr>
              <w:t>Co-</w:t>
            </w:r>
            <w:proofErr w:type="spellStart"/>
            <w:r w:rsidR="00270BB2">
              <w:rPr>
                <w:rFonts w:ascii="Arial" w:eastAsia="Times New Roman" w:hAnsi="Arial"/>
                <w:szCs w:val="20"/>
              </w:rPr>
              <w:t>ordinator</w:t>
            </w:r>
            <w:proofErr w:type="spellEnd"/>
            <w:r w:rsidRPr="00647565">
              <w:rPr>
                <w:rFonts w:ascii="Arial" w:eastAsia="Times New Roman" w:hAnsi="Arial"/>
                <w:szCs w:val="20"/>
              </w:rPr>
              <w:t xml:space="preserve"> </w:t>
            </w:r>
            <w:r w:rsidR="00270BB2" w:rsidRPr="00270BB2">
              <w:rPr>
                <w:rFonts w:ascii="Arial" w:eastAsia="Times New Roman" w:hAnsi="Arial"/>
                <w:szCs w:val="20"/>
              </w:rPr>
              <w:t>and Deputy Team</w:t>
            </w:r>
          </w:p>
          <w:p w:rsidR="005E201A" w:rsidRPr="00647565" w:rsidRDefault="005E201A" w:rsidP="00533441">
            <w:pPr>
              <w:rPr>
                <w:rFonts w:ascii="Arial" w:eastAsia="Times New Roman" w:hAnsi="Arial"/>
                <w:szCs w:val="20"/>
              </w:rPr>
            </w:pPr>
          </w:p>
        </w:tc>
      </w:tr>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szCs w:val="20"/>
                <w:lang w:val="en-GB" w:eastAsia="en-GB"/>
              </w:rPr>
              <w:t>Version</w:t>
            </w:r>
          </w:p>
        </w:tc>
        <w:tc>
          <w:tcPr>
            <w:tcW w:w="2802" w:type="dxa"/>
          </w:tcPr>
          <w:p w:rsidR="005E201A" w:rsidRPr="00533441" w:rsidRDefault="005E201A" w:rsidP="005E201A">
            <w:pPr>
              <w:rPr>
                <w:rFonts w:ascii="Arial" w:eastAsia="Times New Roman" w:hAnsi="Arial"/>
                <w:szCs w:val="20"/>
                <w:lang w:val="en-GB"/>
              </w:rPr>
            </w:pPr>
          </w:p>
        </w:tc>
      </w:tr>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szCs w:val="20"/>
                <w:lang w:val="en-GB" w:eastAsia="en-GB"/>
              </w:rPr>
              <w:t>Supporting procedure</w:t>
            </w:r>
          </w:p>
        </w:tc>
        <w:tc>
          <w:tcPr>
            <w:tcW w:w="2802" w:type="dxa"/>
          </w:tcPr>
          <w:p w:rsidR="005E201A" w:rsidRPr="00533441" w:rsidRDefault="005E201A" w:rsidP="00CC2A9C">
            <w:pPr>
              <w:pStyle w:val="ListParagraph"/>
              <w:numPr>
                <w:ilvl w:val="0"/>
                <w:numId w:val="13"/>
              </w:numPr>
              <w:rPr>
                <w:rFonts w:ascii="Arial" w:eastAsia="Times New Roman" w:hAnsi="Arial"/>
                <w:szCs w:val="20"/>
                <w:lang w:val="en-GB"/>
              </w:rPr>
            </w:pPr>
            <w:r w:rsidRPr="00533441">
              <w:rPr>
                <w:rFonts w:ascii="Arial" w:eastAsia="Times New Roman" w:hAnsi="Arial"/>
                <w:szCs w:val="20"/>
                <w:lang w:val="en-GB"/>
              </w:rPr>
              <w:t>Recognising Abuse Guidance</w:t>
            </w:r>
          </w:p>
          <w:p w:rsidR="005E201A" w:rsidRPr="00533441" w:rsidRDefault="005E201A" w:rsidP="00CC2A9C">
            <w:pPr>
              <w:pStyle w:val="ListParagraph"/>
              <w:numPr>
                <w:ilvl w:val="0"/>
                <w:numId w:val="13"/>
              </w:numPr>
              <w:rPr>
                <w:rFonts w:ascii="Arial" w:eastAsia="Times New Roman" w:hAnsi="Arial"/>
                <w:szCs w:val="20"/>
                <w:lang w:val="en-GB"/>
              </w:rPr>
            </w:pPr>
            <w:r w:rsidRPr="00533441">
              <w:rPr>
                <w:rFonts w:ascii="Arial" w:eastAsia="Times New Roman" w:hAnsi="Arial"/>
                <w:szCs w:val="20"/>
                <w:lang w:val="en-GB"/>
              </w:rPr>
              <w:t>Raising Safeguarding Concerns - for Staff, Students and Third Parties</w:t>
            </w:r>
          </w:p>
          <w:p w:rsidR="005E201A" w:rsidRPr="00533441" w:rsidRDefault="00533441" w:rsidP="00CC2A9C">
            <w:pPr>
              <w:pStyle w:val="ListParagraph"/>
              <w:numPr>
                <w:ilvl w:val="0"/>
                <w:numId w:val="13"/>
              </w:numPr>
              <w:rPr>
                <w:rFonts w:ascii="Arial" w:eastAsia="Times New Roman" w:hAnsi="Arial"/>
                <w:szCs w:val="20"/>
                <w:lang w:val="en-GB"/>
              </w:rPr>
            </w:pPr>
            <w:r w:rsidRPr="00533441">
              <w:rPr>
                <w:rFonts w:ascii="Arial" w:eastAsia="Times New Roman" w:hAnsi="Arial"/>
                <w:szCs w:val="20"/>
                <w:lang w:val="en-GB"/>
              </w:rPr>
              <w:t>Procedure for Handling Safeguarding Allegations Against a Member or Members of Staff</w:t>
            </w:r>
          </w:p>
        </w:tc>
      </w:tr>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szCs w:val="20"/>
                <w:lang w:val="en-GB" w:eastAsia="en-GB"/>
              </w:rPr>
              <w:t>Target Audience</w:t>
            </w:r>
          </w:p>
        </w:tc>
        <w:tc>
          <w:tcPr>
            <w:tcW w:w="2802" w:type="dxa"/>
          </w:tcPr>
          <w:p w:rsidR="005E201A" w:rsidRPr="00533441" w:rsidRDefault="005E201A" w:rsidP="005E201A">
            <w:pPr>
              <w:rPr>
                <w:rFonts w:ascii="Arial" w:eastAsia="Times New Roman" w:hAnsi="Arial"/>
                <w:szCs w:val="20"/>
                <w:lang w:val="en-GB"/>
              </w:rPr>
            </w:pPr>
            <w:r w:rsidRPr="00533441">
              <w:rPr>
                <w:rFonts w:ascii="Arial" w:eastAsia="Times New Roman" w:hAnsi="Arial"/>
                <w:szCs w:val="20"/>
                <w:lang w:val="en-GB"/>
              </w:rPr>
              <w:t>Staff, Students, Third Parties</w:t>
            </w:r>
          </w:p>
        </w:tc>
      </w:tr>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szCs w:val="20"/>
                <w:lang w:val="en-GB" w:eastAsia="en-GB"/>
              </w:rPr>
              <w:t>Team &amp; reviewer</w:t>
            </w:r>
          </w:p>
        </w:tc>
        <w:tc>
          <w:tcPr>
            <w:tcW w:w="2802" w:type="dxa"/>
          </w:tcPr>
          <w:p w:rsidR="005E201A" w:rsidRPr="00533441" w:rsidRDefault="005E201A" w:rsidP="005E201A">
            <w:pPr>
              <w:rPr>
                <w:rFonts w:ascii="Arial" w:eastAsia="Times New Roman" w:hAnsi="Arial"/>
                <w:szCs w:val="20"/>
                <w:lang w:val="en-GB"/>
              </w:rPr>
            </w:pPr>
            <w:r w:rsidRPr="00533441">
              <w:rPr>
                <w:rFonts w:ascii="Arial" w:eastAsia="Times New Roman" w:hAnsi="Arial"/>
                <w:szCs w:val="20"/>
                <w:lang w:val="en-GB"/>
              </w:rPr>
              <w:t>Safeguarding Co-ordinator and Deputy Safeguarding Co-ordinator Team</w:t>
            </w:r>
          </w:p>
        </w:tc>
      </w:tr>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szCs w:val="20"/>
                <w:lang w:val="en-GB" w:eastAsia="en-GB"/>
              </w:rPr>
              <w:t>Date of Impact assessment</w:t>
            </w:r>
          </w:p>
        </w:tc>
        <w:tc>
          <w:tcPr>
            <w:tcW w:w="2802" w:type="dxa"/>
          </w:tcPr>
          <w:p w:rsidR="005E201A" w:rsidRPr="00533441" w:rsidRDefault="005E201A" w:rsidP="005E201A">
            <w:pPr>
              <w:rPr>
                <w:rFonts w:ascii="Arial" w:eastAsia="Times New Roman" w:hAnsi="Arial"/>
                <w:szCs w:val="20"/>
                <w:lang w:val="en-GB"/>
              </w:rPr>
            </w:pPr>
          </w:p>
        </w:tc>
      </w:tr>
      <w:tr w:rsidR="005E201A" w:rsidRPr="005E201A" w:rsidTr="001838CD">
        <w:tc>
          <w:tcPr>
            <w:tcW w:w="2802" w:type="dxa"/>
          </w:tcPr>
          <w:p w:rsidR="005E201A" w:rsidRPr="00533441" w:rsidRDefault="005E201A" w:rsidP="005E201A">
            <w:pPr>
              <w:rPr>
                <w:rFonts w:ascii="Arial" w:eastAsia="Times New Roman" w:hAnsi="Arial" w:cs="Arial"/>
                <w:szCs w:val="20"/>
                <w:lang w:val="en-GB" w:eastAsia="en-GB"/>
              </w:rPr>
            </w:pPr>
            <w:r w:rsidRPr="00533441">
              <w:rPr>
                <w:rFonts w:ascii="Arial" w:eastAsia="Times New Roman" w:hAnsi="Arial" w:cs="Arial"/>
                <w:bCs/>
                <w:szCs w:val="20"/>
                <w:lang w:val="en-GB" w:eastAsia="en-GB"/>
              </w:rPr>
              <w:t>Review date</w:t>
            </w:r>
          </w:p>
        </w:tc>
        <w:tc>
          <w:tcPr>
            <w:tcW w:w="2802" w:type="dxa"/>
          </w:tcPr>
          <w:p w:rsidR="005E201A" w:rsidRPr="00533441" w:rsidRDefault="005E201A" w:rsidP="005E201A">
            <w:pPr>
              <w:rPr>
                <w:rFonts w:ascii="Arial" w:eastAsia="Times New Roman" w:hAnsi="Arial"/>
                <w:szCs w:val="20"/>
                <w:lang w:val="en-GB"/>
              </w:rPr>
            </w:pPr>
          </w:p>
        </w:tc>
      </w:tr>
    </w:tbl>
    <w:p w:rsidR="00533441" w:rsidRPr="00EE4848" w:rsidRDefault="009536FF" w:rsidP="00533441">
      <w:pPr>
        <w:pStyle w:val="Heading1"/>
        <w:spacing w:before="278"/>
        <w:jc w:val="center"/>
        <w:rPr>
          <w:sz w:val="24"/>
          <w:szCs w:val="24"/>
        </w:rPr>
      </w:pPr>
      <w:r w:rsidRPr="00C04F8A">
        <w:br w:type="page"/>
      </w:r>
      <w:r w:rsidR="00533441" w:rsidRPr="00EE4848">
        <w:rPr>
          <w:sz w:val="24"/>
          <w:szCs w:val="24"/>
        </w:rPr>
        <w:lastRenderedPageBreak/>
        <w:t>THE SAFEGUARDING CO-ORDINATOR</w:t>
      </w:r>
    </w:p>
    <w:p w:rsidR="00533441" w:rsidRPr="00EE4848" w:rsidRDefault="00533441" w:rsidP="00533441">
      <w:pPr>
        <w:pStyle w:val="Header"/>
        <w:tabs>
          <w:tab w:val="clear" w:pos="4320"/>
          <w:tab w:val="clear" w:pos="8640"/>
        </w:tabs>
        <w:rPr>
          <w:rFonts w:cs="Arial"/>
        </w:rPr>
      </w:pPr>
    </w:p>
    <w:p w:rsidR="00533441" w:rsidRPr="004005FD" w:rsidRDefault="00533441" w:rsidP="00533441">
      <w:pPr>
        <w:rPr>
          <w:rFonts w:ascii="Arial" w:hAnsi="Arial" w:cs="Arial"/>
          <w:b/>
        </w:rPr>
      </w:pPr>
      <w:r w:rsidRPr="004005FD">
        <w:rPr>
          <w:rFonts w:ascii="Arial" w:hAnsi="Arial" w:cs="Arial"/>
          <w:b/>
        </w:rPr>
        <w:t>The role of t</w:t>
      </w:r>
      <w:r>
        <w:rPr>
          <w:rFonts w:ascii="Arial" w:hAnsi="Arial" w:cs="Arial"/>
          <w:b/>
        </w:rPr>
        <w:t>he Safeguarding Co-</w:t>
      </w:r>
      <w:proofErr w:type="spellStart"/>
      <w:r>
        <w:rPr>
          <w:rFonts w:ascii="Arial" w:hAnsi="Arial" w:cs="Arial"/>
          <w:b/>
        </w:rPr>
        <w:t>ordinator</w:t>
      </w:r>
      <w:proofErr w:type="spellEnd"/>
      <w:r>
        <w:rPr>
          <w:rFonts w:ascii="Arial" w:hAnsi="Arial" w:cs="Arial"/>
          <w:b/>
        </w:rPr>
        <w:t xml:space="preserve"> and Deputy </w:t>
      </w:r>
      <w:proofErr w:type="gramStart"/>
      <w:r>
        <w:rPr>
          <w:rFonts w:ascii="Arial" w:hAnsi="Arial" w:cs="Arial"/>
          <w:b/>
        </w:rPr>
        <w:t>team</w:t>
      </w:r>
      <w:proofErr w:type="gramEnd"/>
      <w:r w:rsidR="00647565">
        <w:rPr>
          <w:rFonts w:ascii="Arial" w:hAnsi="Arial" w:cs="Arial"/>
          <w:b/>
        </w:rPr>
        <w:t xml:space="preserve"> is to:</w:t>
      </w:r>
    </w:p>
    <w:p w:rsidR="00533441" w:rsidRPr="00EE4848" w:rsidRDefault="00533441" w:rsidP="00533441">
      <w:pPr>
        <w:rPr>
          <w:rFonts w:ascii="Arial" w:hAnsi="Arial" w:cs="Arial"/>
        </w:rPr>
      </w:pPr>
    </w:p>
    <w:p w:rsidR="00533441" w:rsidRPr="00E872E0" w:rsidRDefault="003130FD" w:rsidP="00CC2A9C">
      <w:pPr>
        <w:numPr>
          <w:ilvl w:val="0"/>
          <w:numId w:val="2"/>
        </w:numPr>
        <w:rPr>
          <w:rFonts w:ascii="Arial" w:hAnsi="Arial" w:cs="Arial"/>
        </w:rPr>
      </w:pPr>
      <w:r>
        <w:rPr>
          <w:rFonts w:ascii="Arial" w:hAnsi="Arial" w:cs="Arial"/>
        </w:rPr>
        <w:t>A</w:t>
      </w:r>
      <w:r w:rsidR="00533441" w:rsidRPr="00EE4848">
        <w:rPr>
          <w:rFonts w:ascii="Arial" w:hAnsi="Arial" w:cs="Arial"/>
        </w:rPr>
        <w:t xml:space="preserve">ttend </w:t>
      </w:r>
      <w:r w:rsidR="00533441" w:rsidRPr="00E872E0">
        <w:rPr>
          <w:rFonts w:ascii="Arial" w:hAnsi="Arial" w:cs="Arial"/>
        </w:rPr>
        <w:t>Safeguarding Co-</w:t>
      </w:r>
      <w:proofErr w:type="spellStart"/>
      <w:r w:rsidR="00533441" w:rsidRPr="00E872E0">
        <w:rPr>
          <w:rFonts w:ascii="Arial" w:hAnsi="Arial" w:cs="Arial"/>
        </w:rPr>
        <w:t>ordinator</w:t>
      </w:r>
      <w:proofErr w:type="spellEnd"/>
      <w:r w:rsidR="00533441" w:rsidRPr="00E872E0">
        <w:rPr>
          <w:rFonts w:ascii="Arial" w:hAnsi="Arial" w:cs="Arial"/>
        </w:rPr>
        <w:t xml:space="preserve"> training on an annual basis </w:t>
      </w:r>
    </w:p>
    <w:p w:rsidR="00533441" w:rsidRPr="00E872E0" w:rsidRDefault="00533441" w:rsidP="00CC2A9C">
      <w:pPr>
        <w:numPr>
          <w:ilvl w:val="0"/>
          <w:numId w:val="5"/>
        </w:numPr>
        <w:rPr>
          <w:rFonts w:ascii="Arial" w:hAnsi="Arial" w:cs="Arial"/>
        </w:rPr>
      </w:pPr>
      <w:r w:rsidRPr="00E872E0">
        <w:rPr>
          <w:rFonts w:ascii="Arial" w:hAnsi="Arial" w:cs="Arial"/>
        </w:rPr>
        <w:t>Keep up to date with current legislation, local procedures</w:t>
      </w:r>
      <w:r>
        <w:rPr>
          <w:rFonts w:ascii="Arial" w:hAnsi="Arial" w:cs="Arial"/>
        </w:rPr>
        <w:t>,</w:t>
      </w:r>
      <w:r w:rsidRPr="00E872E0">
        <w:rPr>
          <w:rFonts w:ascii="Arial" w:hAnsi="Arial" w:cs="Arial"/>
        </w:rPr>
        <w:t xml:space="preserve"> changes in the sector</w:t>
      </w:r>
      <w:r>
        <w:rPr>
          <w:rFonts w:ascii="Arial" w:hAnsi="Arial" w:cs="Arial"/>
        </w:rPr>
        <w:t xml:space="preserve"> and undertake appropriate training</w:t>
      </w:r>
    </w:p>
    <w:p w:rsidR="00533441" w:rsidRPr="00EE4848" w:rsidRDefault="00533441" w:rsidP="00CC2A9C">
      <w:pPr>
        <w:numPr>
          <w:ilvl w:val="0"/>
          <w:numId w:val="3"/>
        </w:numPr>
        <w:rPr>
          <w:rFonts w:ascii="Arial" w:hAnsi="Arial" w:cs="Arial"/>
        </w:rPr>
      </w:pPr>
      <w:r w:rsidRPr="00EE4848">
        <w:rPr>
          <w:rFonts w:ascii="Arial" w:hAnsi="Arial" w:cs="Arial"/>
        </w:rPr>
        <w:t xml:space="preserve">Act as a point of contact and </w:t>
      </w:r>
      <w:r>
        <w:rPr>
          <w:rFonts w:ascii="Arial" w:hAnsi="Arial" w:cs="Arial"/>
        </w:rPr>
        <w:t>advise</w:t>
      </w:r>
      <w:r w:rsidRPr="00EE4848">
        <w:rPr>
          <w:rFonts w:ascii="Arial" w:hAnsi="Arial" w:cs="Arial"/>
        </w:rPr>
        <w:t xml:space="preserve"> staff on safeguarding issues</w:t>
      </w:r>
    </w:p>
    <w:p w:rsidR="00533441" w:rsidRPr="00EE4848" w:rsidRDefault="00533441" w:rsidP="00CC2A9C">
      <w:pPr>
        <w:numPr>
          <w:ilvl w:val="0"/>
          <w:numId w:val="4"/>
        </w:numPr>
        <w:rPr>
          <w:rFonts w:ascii="Arial" w:hAnsi="Arial" w:cs="Arial"/>
        </w:rPr>
      </w:pPr>
      <w:r w:rsidRPr="00EE4848">
        <w:rPr>
          <w:rFonts w:ascii="Arial" w:hAnsi="Arial" w:cs="Arial"/>
        </w:rPr>
        <w:t>Act as a point of contact for Social Services, the Child Protection Unit and the Safeguarding Adults Board</w:t>
      </w:r>
    </w:p>
    <w:p w:rsidR="00533441" w:rsidRPr="00E872E0" w:rsidRDefault="00533441" w:rsidP="00CC2A9C">
      <w:pPr>
        <w:numPr>
          <w:ilvl w:val="0"/>
          <w:numId w:val="6"/>
        </w:numPr>
        <w:rPr>
          <w:rFonts w:ascii="Arial" w:hAnsi="Arial" w:cs="Arial"/>
        </w:rPr>
      </w:pPr>
      <w:r w:rsidRPr="00E872E0">
        <w:rPr>
          <w:rFonts w:ascii="Arial" w:hAnsi="Arial" w:cs="Arial"/>
        </w:rPr>
        <w:t>Take appropriate action to ensure the immediate safety of a child/young person/vulnerable adult</w:t>
      </w:r>
    </w:p>
    <w:p w:rsidR="00533441" w:rsidRPr="00EE4848" w:rsidRDefault="00533441" w:rsidP="00CC2A9C">
      <w:pPr>
        <w:numPr>
          <w:ilvl w:val="0"/>
          <w:numId w:val="2"/>
        </w:numPr>
        <w:rPr>
          <w:rFonts w:ascii="Arial" w:hAnsi="Arial" w:cs="Arial"/>
        </w:rPr>
      </w:pPr>
      <w:r w:rsidRPr="00EE4848">
        <w:rPr>
          <w:rFonts w:ascii="Arial" w:hAnsi="Arial" w:cs="Arial"/>
        </w:rPr>
        <w:t>Report concerns relating to abuse to Social Services</w:t>
      </w:r>
    </w:p>
    <w:p w:rsidR="00533441" w:rsidRPr="00EE4848" w:rsidRDefault="00533441" w:rsidP="00CC2A9C">
      <w:pPr>
        <w:numPr>
          <w:ilvl w:val="0"/>
          <w:numId w:val="2"/>
        </w:numPr>
        <w:rPr>
          <w:rFonts w:ascii="Arial" w:hAnsi="Arial" w:cs="Arial"/>
        </w:rPr>
      </w:pPr>
      <w:r w:rsidRPr="00EE4848">
        <w:rPr>
          <w:rFonts w:ascii="Arial" w:hAnsi="Arial" w:cs="Arial"/>
        </w:rPr>
        <w:t>Attend strategy meetings as required</w:t>
      </w:r>
    </w:p>
    <w:p w:rsidR="00533441" w:rsidRPr="00EE4848" w:rsidRDefault="00533441" w:rsidP="00CC2A9C">
      <w:pPr>
        <w:numPr>
          <w:ilvl w:val="0"/>
          <w:numId w:val="2"/>
        </w:numPr>
        <w:rPr>
          <w:rFonts w:ascii="Arial" w:hAnsi="Arial" w:cs="Arial"/>
        </w:rPr>
      </w:pPr>
      <w:r w:rsidRPr="00EE4848">
        <w:rPr>
          <w:rFonts w:ascii="Arial" w:hAnsi="Arial" w:cs="Arial"/>
        </w:rPr>
        <w:t>Work in co-operation with and to respond to any requests from the Child Protection Unit or the Safeguarding Adults Board</w:t>
      </w:r>
    </w:p>
    <w:p w:rsidR="00533441" w:rsidRPr="00EE4848" w:rsidRDefault="00533441" w:rsidP="00CC2A9C">
      <w:pPr>
        <w:numPr>
          <w:ilvl w:val="0"/>
          <w:numId w:val="2"/>
        </w:numPr>
        <w:rPr>
          <w:rFonts w:ascii="Arial" w:hAnsi="Arial" w:cs="Arial"/>
        </w:rPr>
      </w:pPr>
      <w:r w:rsidRPr="00EE4848">
        <w:rPr>
          <w:rFonts w:ascii="Arial" w:hAnsi="Arial" w:cs="Arial"/>
        </w:rPr>
        <w:t xml:space="preserve">Participate in safeguarding or disciplinary investigations as appropriate </w:t>
      </w:r>
    </w:p>
    <w:p w:rsidR="00533441" w:rsidRPr="00EE4848" w:rsidRDefault="00533441" w:rsidP="00CC2A9C">
      <w:pPr>
        <w:numPr>
          <w:ilvl w:val="0"/>
          <w:numId w:val="2"/>
        </w:numPr>
        <w:rPr>
          <w:rFonts w:ascii="Arial" w:hAnsi="Arial" w:cs="Arial"/>
        </w:rPr>
      </w:pPr>
      <w:r w:rsidRPr="00EE4848">
        <w:rPr>
          <w:rFonts w:ascii="Arial" w:hAnsi="Arial" w:cs="Arial"/>
        </w:rPr>
        <w:t>Attend resolution meetings as required</w:t>
      </w:r>
    </w:p>
    <w:p w:rsidR="00533441" w:rsidRPr="00EE4848" w:rsidRDefault="00533441" w:rsidP="00CC2A9C">
      <w:pPr>
        <w:numPr>
          <w:ilvl w:val="0"/>
          <w:numId w:val="2"/>
        </w:numPr>
        <w:rPr>
          <w:rFonts w:ascii="Arial" w:hAnsi="Arial" w:cs="Arial"/>
        </w:rPr>
      </w:pPr>
      <w:r w:rsidRPr="00EE4848">
        <w:rPr>
          <w:rFonts w:ascii="Arial" w:hAnsi="Arial" w:cs="Arial"/>
        </w:rPr>
        <w:t>Maintain comprehensive and accurate records relating to safeguarding issues</w:t>
      </w:r>
    </w:p>
    <w:p w:rsidR="00533441" w:rsidRPr="00EE4848" w:rsidRDefault="00533441" w:rsidP="00CC2A9C">
      <w:pPr>
        <w:numPr>
          <w:ilvl w:val="0"/>
          <w:numId w:val="2"/>
        </w:numPr>
        <w:rPr>
          <w:rFonts w:ascii="Arial" w:hAnsi="Arial" w:cs="Arial"/>
        </w:rPr>
      </w:pPr>
      <w:r w:rsidRPr="00EE4848">
        <w:rPr>
          <w:rFonts w:ascii="Arial" w:hAnsi="Arial" w:cs="Arial"/>
        </w:rPr>
        <w:t>Maintain confidentiality and ensure that all records are securely stored</w:t>
      </w:r>
    </w:p>
    <w:p w:rsidR="00533441" w:rsidRPr="00EE4848" w:rsidRDefault="00533441" w:rsidP="00CC2A9C">
      <w:pPr>
        <w:numPr>
          <w:ilvl w:val="0"/>
          <w:numId w:val="2"/>
        </w:numPr>
        <w:rPr>
          <w:rFonts w:ascii="Arial" w:hAnsi="Arial" w:cs="Arial"/>
        </w:rPr>
      </w:pPr>
      <w:r w:rsidRPr="00EE4848">
        <w:rPr>
          <w:rFonts w:ascii="Arial" w:hAnsi="Arial" w:cs="Arial"/>
        </w:rPr>
        <w:t>Maintain and revise internal policies on child protection</w:t>
      </w:r>
    </w:p>
    <w:p w:rsidR="00533441" w:rsidRPr="00EE4848" w:rsidRDefault="00533441" w:rsidP="00533441">
      <w:pPr>
        <w:pStyle w:val="Heading1"/>
        <w:rPr>
          <w:sz w:val="24"/>
          <w:szCs w:val="24"/>
        </w:rPr>
      </w:pPr>
      <w:r w:rsidRPr="00EE4848">
        <w:rPr>
          <w:sz w:val="24"/>
          <w:szCs w:val="24"/>
        </w:rPr>
        <w:t xml:space="preserve">Procedure for the Safeguarding Co-ordinator </w:t>
      </w:r>
      <w:r>
        <w:rPr>
          <w:sz w:val="24"/>
          <w:szCs w:val="24"/>
        </w:rPr>
        <w:t xml:space="preserve">or Deputy </w:t>
      </w:r>
      <w:r w:rsidRPr="00EE4848">
        <w:rPr>
          <w:sz w:val="24"/>
          <w:szCs w:val="24"/>
        </w:rPr>
        <w:t>to make a referral to Social Services</w:t>
      </w:r>
    </w:p>
    <w:p w:rsidR="00533441" w:rsidRPr="00EE4848" w:rsidRDefault="00533441" w:rsidP="00533441">
      <w:pPr>
        <w:rPr>
          <w:rFonts w:ascii="Arial" w:hAnsi="Arial" w:cs="Arial"/>
        </w:rPr>
      </w:pPr>
    </w:p>
    <w:p w:rsidR="00533441" w:rsidRPr="00EE4848" w:rsidRDefault="00533441" w:rsidP="00533441">
      <w:pPr>
        <w:rPr>
          <w:rFonts w:ascii="Arial" w:hAnsi="Arial" w:cs="Arial"/>
        </w:rPr>
      </w:pPr>
      <w:r w:rsidRPr="00EE4848">
        <w:rPr>
          <w:rFonts w:ascii="Arial" w:hAnsi="Arial" w:cs="Arial"/>
        </w:rPr>
        <w:t>The Safegu</w:t>
      </w:r>
      <w:r>
        <w:rPr>
          <w:rFonts w:ascii="Arial" w:hAnsi="Arial" w:cs="Arial"/>
        </w:rPr>
        <w:t xml:space="preserve">arding team holds Derby, </w:t>
      </w:r>
      <w:r w:rsidRPr="00EE4848">
        <w:rPr>
          <w:rFonts w:ascii="Arial" w:hAnsi="Arial" w:cs="Arial"/>
        </w:rPr>
        <w:t xml:space="preserve">Derbyshire </w:t>
      </w:r>
      <w:r>
        <w:rPr>
          <w:rFonts w:ascii="Arial" w:hAnsi="Arial" w:cs="Arial"/>
        </w:rPr>
        <w:t xml:space="preserve">and Staffordshire </w:t>
      </w:r>
      <w:r w:rsidRPr="00EE4848">
        <w:rPr>
          <w:rFonts w:ascii="Arial" w:hAnsi="Arial" w:cs="Arial"/>
        </w:rPr>
        <w:t xml:space="preserve">Area Child Protection Committee Procedures and the Safeguarding Adults Procedures and Guidance, which contains all the necessary information and contact numbers for referral to Social Services. </w:t>
      </w:r>
    </w:p>
    <w:p w:rsidR="00533441" w:rsidRPr="00EE4848" w:rsidRDefault="00533441" w:rsidP="00533441">
      <w:pPr>
        <w:rPr>
          <w:rFonts w:ascii="Arial" w:hAnsi="Arial" w:cs="Arial"/>
        </w:rPr>
      </w:pPr>
    </w:p>
    <w:p w:rsidR="00533441" w:rsidRDefault="00533441" w:rsidP="00CC2A9C">
      <w:pPr>
        <w:pStyle w:val="Heading1"/>
        <w:numPr>
          <w:ilvl w:val="0"/>
          <w:numId w:val="14"/>
        </w:numPr>
        <w:rPr>
          <w:sz w:val="24"/>
          <w:szCs w:val="24"/>
        </w:rPr>
      </w:pPr>
      <w:r w:rsidRPr="00EE4848">
        <w:rPr>
          <w:sz w:val="24"/>
          <w:szCs w:val="24"/>
        </w:rPr>
        <w:t>Prior to contacting Social Services</w:t>
      </w:r>
    </w:p>
    <w:p w:rsidR="00C8764A" w:rsidRPr="00C8764A" w:rsidRDefault="00C8764A" w:rsidP="00C8764A">
      <w:pPr>
        <w:rPr>
          <w:lang w:val="en-GB" w:eastAsia="en-GB"/>
        </w:rPr>
      </w:pPr>
    </w:p>
    <w:p w:rsidR="00533441" w:rsidRDefault="00533441" w:rsidP="00533441">
      <w:pPr>
        <w:rPr>
          <w:rFonts w:ascii="Arial" w:hAnsi="Arial" w:cs="Arial"/>
        </w:rPr>
      </w:pPr>
      <w:r w:rsidRPr="00EE4848">
        <w:rPr>
          <w:rFonts w:ascii="Arial" w:hAnsi="Arial" w:cs="Arial"/>
        </w:rPr>
        <w:t xml:space="preserve">Without causing significant delay to a concern being reported the </w:t>
      </w:r>
      <w:r>
        <w:rPr>
          <w:rFonts w:ascii="Arial" w:hAnsi="Arial" w:cs="Arial"/>
        </w:rPr>
        <w:t xml:space="preserve">Safeguarding </w:t>
      </w:r>
      <w:r w:rsidR="00270BB2">
        <w:rPr>
          <w:rFonts w:ascii="Arial" w:hAnsi="Arial" w:cs="Arial"/>
        </w:rPr>
        <w:t>Co-</w:t>
      </w:r>
      <w:proofErr w:type="spellStart"/>
      <w:r w:rsidR="00270BB2">
        <w:rPr>
          <w:rFonts w:ascii="Arial" w:hAnsi="Arial" w:cs="Arial"/>
        </w:rPr>
        <w:t>ordinator</w:t>
      </w:r>
      <w:proofErr w:type="spellEnd"/>
      <w:r>
        <w:rPr>
          <w:rFonts w:ascii="Arial" w:hAnsi="Arial" w:cs="Arial"/>
        </w:rPr>
        <w:t xml:space="preserve"> and/or Deputy</w:t>
      </w:r>
      <w:r w:rsidRPr="00EE4848">
        <w:rPr>
          <w:rFonts w:ascii="Arial" w:hAnsi="Arial" w:cs="Arial"/>
        </w:rPr>
        <w:t xml:space="preserve"> should:</w:t>
      </w:r>
    </w:p>
    <w:p w:rsidR="00533441" w:rsidRPr="00EE4848" w:rsidRDefault="00533441" w:rsidP="00533441">
      <w:pPr>
        <w:rPr>
          <w:rFonts w:ascii="Arial" w:hAnsi="Arial" w:cs="Arial"/>
        </w:rPr>
      </w:pPr>
    </w:p>
    <w:p w:rsidR="00533441" w:rsidRDefault="00533441" w:rsidP="00CC2A9C">
      <w:pPr>
        <w:numPr>
          <w:ilvl w:val="0"/>
          <w:numId w:val="1"/>
        </w:numPr>
        <w:rPr>
          <w:rFonts w:ascii="Arial" w:hAnsi="Arial" w:cs="Arial"/>
        </w:rPr>
      </w:pPr>
      <w:r w:rsidRPr="0015001B">
        <w:rPr>
          <w:rFonts w:ascii="Arial" w:hAnsi="Arial" w:cs="Arial"/>
        </w:rPr>
        <w:t>Ascertain whether the child/young person</w:t>
      </w:r>
      <w:r>
        <w:rPr>
          <w:rFonts w:ascii="Arial" w:hAnsi="Arial" w:cs="Arial"/>
        </w:rPr>
        <w:t xml:space="preserve"> </w:t>
      </w:r>
      <w:r w:rsidRPr="0015001B">
        <w:rPr>
          <w:rFonts w:ascii="Arial" w:hAnsi="Arial" w:cs="Arial"/>
        </w:rPr>
        <w:t>/</w:t>
      </w:r>
      <w:r>
        <w:rPr>
          <w:rFonts w:ascii="Arial" w:hAnsi="Arial" w:cs="Arial"/>
        </w:rPr>
        <w:t xml:space="preserve"> </w:t>
      </w:r>
      <w:r w:rsidRPr="0015001B">
        <w:rPr>
          <w:rFonts w:ascii="Arial" w:hAnsi="Arial" w:cs="Arial"/>
        </w:rPr>
        <w:t>vulnerable adult concerned has a Social Worker already</w:t>
      </w:r>
    </w:p>
    <w:p w:rsidR="00533441" w:rsidRPr="0015001B" w:rsidRDefault="00533441" w:rsidP="00CC2A9C">
      <w:pPr>
        <w:numPr>
          <w:ilvl w:val="0"/>
          <w:numId w:val="1"/>
        </w:numPr>
        <w:rPr>
          <w:rFonts w:ascii="Arial" w:hAnsi="Arial" w:cs="Arial"/>
        </w:rPr>
      </w:pPr>
      <w:r w:rsidRPr="0015001B">
        <w:rPr>
          <w:rFonts w:ascii="Arial" w:hAnsi="Arial" w:cs="Arial"/>
        </w:rPr>
        <w:t>Gather all information about the child</w:t>
      </w:r>
      <w:r>
        <w:rPr>
          <w:rFonts w:ascii="Arial" w:hAnsi="Arial" w:cs="Arial"/>
        </w:rPr>
        <w:t xml:space="preserve"> </w:t>
      </w:r>
      <w:r w:rsidRPr="0015001B">
        <w:rPr>
          <w:rFonts w:ascii="Arial" w:hAnsi="Arial" w:cs="Arial"/>
        </w:rPr>
        <w:t>/</w:t>
      </w:r>
      <w:r>
        <w:rPr>
          <w:rFonts w:ascii="Arial" w:hAnsi="Arial" w:cs="Arial"/>
        </w:rPr>
        <w:t xml:space="preserve"> </w:t>
      </w:r>
      <w:r w:rsidRPr="0015001B">
        <w:rPr>
          <w:rFonts w:ascii="Arial" w:hAnsi="Arial" w:cs="Arial"/>
        </w:rPr>
        <w:t>young person</w:t>
      </w:r>
      <w:r>
        <w:rPr>
          <w:rFonts w:ascii="Arial" w:hAnsi="Arial" w:cs="Arial"/>
        </w:rPr>
        <w:t xml:space="preserve"> </w:t>
      </w:r>
      <w:r w:rsidRPr="0015001B">
        <w:rPr>
          <w:rFonts w:ascii="Arial" w:hAnsi="Arial" w:cs="Arial"/>
        </w:rPr>
        <w:t>/</w:t>
      </w:r>
      <w:r>
        <w:rPr>
          <w:rFonts w:ascii="Arial" w:hAnsi="Arial" w:cs="Arial"/>
        </w:rPr>
        <w:t xml:space="preserve"> </w:t>
      </w:r>
      <w:r w:rsidRPr="0015001B">
        <w:rPr>
          <w:rFonts w:ascii="Arial" w:hAnsi="Arial" w:cs="Arial"/>
        </w:rPr>
        <w:t>vulnerable adult and family</w:t>
      </w:r>
      <w:r>
        <w:rPr>
          <w:rFonts w:ascii="Arial" w:hAnsi="Arial" w:cs="Arial"/>
        </w:rPr>
        <w:t xml:space="preserve"> </w:t>
      </w:r>
      <w:r w:rsidRPr="0015001B">
        <w:rPr>
          <w:rFonts w:ascii="Arial" w:hAnsi="Arial" w:cs="Arial"/>
        </w:rPr>
        <w:t>/</w:t>
      </w:r>
      <w:r>
        <w:rPr>
          <w:rFonts w:ascii="Arial" w:hAnsi="Arial" w:cs="Arial"/>
        </w:rPr>
        <w:t xml:space="preserve"> </w:t>
      </w:r>
      <w:proofErr w:type="spellStart"/>
      <w:r w:rsidRPr="0015001B">
        <w:rPr>
          <w:rFonts w:ascii="Arial" w:hAnsi="Arial" w:cs="Arial"/>
        </w:rPr>
        <w:t>carers</w:t>
      </w:r>
      <w:proofErr w:type="spellEnd"/>
      <w:r w:rsidRPr="0015001B">
        <w:rPr>
          <w:rFonts w:ascii="Arial" w:hAnsi="Arial" w:cs="Arial"/>
        </w:rPr>
        <w:t xml:space="preserve"> before contacting Social Services.</w:t>
      </w:r>
    </w:p>
    <w:p w:rsidR="00533441" w:rsidRPr="00EE4848" w:rsidRDefault="00533441" w:rsidP="00533441">
      <w:pPr>
        <w:rPr>
          <w:rFonts w:ascii="Arial" w:hAnsi="Arial" w:cs="Arial"/>
        </w:rPr>
      </w:pPr>
    </w:p>
    <w:p w:rsidR="00533441" w:rsidRPr="00EE4848" w:rsidRDefault="00533441" w:rsidP="00533441">
      <w:pPr>
        <w:rPr>
          <w:rFonts w:ascii="Arial" w:hAnsi="Arial" w:cs="Arial"/>
        </w:rPr>
      </w:pPr>
      <w:r w:rsidRPr="00EE4848">
        <w:rPr>
          <w:rFonts w:ascii="Arial" w:hAnsi="Arial" w:cs="Arial"/>
        </w:rPr>
        <w:t xml:space="preserve">The basic information that the Social Worker will require is: </w:t>
      </w:r>
    </w:p>
    <w:p w:rsidR="00533441" w:rsidRPr="00EE4848" w:rsidRDefault="00533441" w:rsidP="00533441">
      <w:pPr>
        <w:rPr>
          <w:rFonts w:ascii="Arial" w:hAnsi="Arial" w:cs="Arial"/>
        </w:rPr>
      </w:pPr>
    </w:p>
    <w:p w:rsidR="00533441" w:rsidRPr="00EE4848" w:rsidRDefault="00533441" w:rsidP="00CC2A9C">
      <w:pPr>
        <w:numPr>
          <w:ilvl w:val="0"/>
          <w:numId w:val="7"/>
        </w:numPr>
        <w:rPr>
          <w:rFonts w:ascii="Arial" w:hAnsi="Arial" w:cs="Arial"/>
        </w:rPr>
      </w:pPr>
      <w:r w:rsidRPr="00EE4848">
        <w:rPr>
          <w:rFonts w:ascii="Arial" w:hAnsi="Arial" w:cs="Arial"/>
        </w:rPr>
        <w:t>Name of child \ vulnerable adult</w:t>
      </w:r>
    </w:p>
    <w:p w:rsidR="00533441" w:rsidRPr="00EE4848" w:rsidRDefault="00533441" w:rsidP="00CC2A9C">
      <w:pPr>
        <w:numPr>
          <w:ilvl w:val="0"/>
          <w:numId w:val="7"/>
        </w:numPr>
        <w:rPr>
          <w:rFonts w:ascii="Arial" w:hAnsi="Arial" w:cs="Arial"/>
        </w:rPr>
      </w:pPr>
      <w:r w:rsidRPr="00EE4848">
        <w:rPr>
          <w:rFonts w:ascii="Arial" w:hAnsi="Arial" w:cs="Arial"/>
        </w:rPr>
        <w:t>Address \ location of child \ vulnerable adult</w:t>
      </w:r>
    </w:p>
    <w:p w:rsidR="00533441" w:rsidRPr="00EE4848" w:rsidRDefault="00533441" w:rsidP="00CC2A9C">
      <w:pPr>
        <w:numPr>
          <w:ilvl w:val="0"/>
          <w:numId w:val="7"/>
        </w:numPr>
        <w:rPr>
          <w:rFonts w:ascii="Arial" w:hAnsi="Arial" w:cs="Arial"/>
        </w:rPr>
      </w:pPr>
      <w:r w:rsidRPr="00EE4848">
        <w:rPr>
          <w:rFonts w:ascii="Arial" w:hAnsi="Arial" w:cs="Arial"/>
        </w:rPr>
        <w:t>Date of birth</w:t>
      </w:r>
    </w:p>
    <w:p w:rsidR="00533441" w:rsidRPr="00EE4848" w:rsidRDefault="00533441" w:rsidP="00CC2A9C">
      <w:pPr>
        <w:numPr>
          <w:ilvl w:val="0"/>
          <w:numId w:val="7"/>
        </w:numPr>
        <w:rPr>
          <w:rFonts w:ascii="Arial" w:hAnsi="Arial" w:cs="Arial"/>
        </w:rPr>
      </w:pPr>
      <w:r w:rsidRPr="00EE4848">
        <w:rPr>
          <w:rFonts w:ascii="Arial" w:hAnsi="Arial" w:cs="Arial"/>
        </w:rPr>
        <w:lastRenderedPageBreak/>
        <w:t>Cultural identity</w:t>
      </w:r>
    </w:p>
    <w:p w:rsidR="00533441" w:rsidRPr="00EE4848" w:rsidRDefault="00533441" w:rsidP="00CC2A9C">
      <w:pPr>
        <w:numPr>
          <w:ilvl w:val="0"/>
          <w:numId w:val="7"/>
        </w:numPr>
        <w:rPr>
          <w:rFonts w:ascii="Arial" w:hAnsi="Arial" w:cs="Arial"/>
        </w:rPr>
      </w:pPr>
      <w:r w:rsidRPr="00EE4848">
        <w:rPr>
          <w:rFonts w:ascii="Arial" w:hAnsi="Arial" w:cs="Arial"/>
        </w:rPr>
        <w:t>First language</w:t>
      </w:r>
      <w:r>
        <w:rPr>
          <w:rFonts w:ascii="Arial" w:hAnsi="Arial" w:cs="Arial"/>
        </w:rPr>
        <w:t xml:space="preserve"> </w:t>
      </w:r>
      <w:r w:rsidRPr="00EE4848">
        <w:rPr>
          <w:rFonts w:ascii="Arial" w:hAnsi="Arial" w:cs="Arial"/>
        </w:rPr>
        <w:t>/</w:t>
      </w:r>
      <w:r>
        <w:rPr>
          <w:rFonts w:ascii="Arial" w:hAnsi="Arial" w:cs="Arial"/>
        </w:rPr>
        <w:t xml:space="preserve"> </w:t>
      </w:r>
      <w:r w:rsidRPr="00EE4848">
        <w:rPr>
          <w:rFonts w:ascii="Arial" w:hAnsi="Arial" w:cs="Arial"/>
        </w:rPr>
        <w:t>means of communication of child and parents</w:t>
      </w:r>
      <w:r>
        <w:rPr>
          <w:rFonts w:ascii="Arial" w:hAnsi="Arial" w:cs="Arial"/>
        </w:rPr>
        <w:t xml:space="preserve"> </w:t>
      </w:r>
      <w:r w:rsidRPr="00EE4848">
        <w:rPr>
          <w:rFonts w:ascii="Arial" w:hAnsi="Arial" w:cs="Arial"/>
        </w:rPr>
        <w:t>/</w:t>
      </w:r>
      <w:r>
        <w:rPr>
          <w:rFonts w:ascii="Arial" w:hAnsi="Arial" w:cs="Arial"/>
        </w:rPr>
        <w:t xml:space="preserve"> </w:t>
      </w:r>
      <w:proofErr w:type="spellStart"/>
      <w:r w:rsidRPr="00EE4848">
        <w:rPr>
          <w:rFonts w:ascii="Arial" w:hAnsi="Arial" w:cs="Arial"/>
        </w:rPr>
        <w:t>carers</w:t>
      </w:r>
      <w:proofErr w:type="spellEnd"/>
    </w:p>
    <w:p w:rsidR="00533441" w:rsidRPr="00EE4848" w:rsidRDefault="00533441" w:rsidP="00CC2A9C">
      <w:pPr>
        <w:numPr>
          <w:ilvl w:val="0"/>
          <w:numId w:val="7"/>
        </w:numPr>
        <w:rPr>
          <w:rFonts w:ascii="Arial" w:hAnsi="Arial" w:cs="Arial"/>
        </w:rPr>
      </w:pPr>
      <w:r w:rsidRPr="00EE4848">
        <w:rPr>
          <w:rFonts w:ascii="Arial" w:hAnsi="Arial" w:cs="Arial"/>
        </w:rPr>
        <w:t>Persons who have parental</w:t>
      </w:r>
      <w:r>
        <w:rPr>
          <w:rFonts w:ascii="Arial" w:hAnsi="Arial" w:cs="Arial"/>
        </w:rPr>
        <w:t xml:space="preserve"> </w:t>
      </w:r>
      <w:r w:rsidRPr="00EE4848">
        <w:rPr>
          <w:rFonts w:ascii="Arial" w:hAnsi="Arial" w:cs="Arial"/>
        </w:rPr>
        <w:t>\</w:t>
      </w:r>
      <w:r>
        <w:rPr>
          <w:rFonts w:ascii="Arial" w:hAnsi="Arial" w:cs="Arial"/>
        </w:rPr>
        <w:t xml:space="preserve"> </w:t>
      </w:r>
      <w:r w:rsidRPr="00EE4848">
        <w:rPr>
          <w:rFonts w:ascii="Arial" w:hAnsi="Arial" w:cs="Arial"/>
        </w:rPr>
        <w:t>caring responsibility</w:t>
      </w:r>
    </w:p>
    <w:p w:rsidR="00533441" w:rsidRPr="00EE4848" w:rsidRDefault="00533441" w:rsidP="00CC2A9C">
      <w:pPr>
        <w:numPr>
          <w:ilvl w:val="0"/>
          <w:numId w:val="7"/>
        </w:numPr>
        <w:rPr>
          <w:rFonts w:ascii="Arial" w:hAnsi="Arial" w:cs="Arial"/>
        </w:rPr>
      </w:pPr>
      <w:r w:rsidRPr="00EE4848">
        <w:rPr>
          <w:rFonts w:ascii="Arial" w:hAnsi="Arial" w:cs="Arial"/>
        </w:rPr>
        <w:t>The nature of the alleged abuse</w:t>
      </w:r>
    </w:p>
    <w:p w:rsidR="00533441" w:rsidRPr="00EE4848" w:rsidRDefault="00533441" w:rsidP="00CC2A9C">
      <w:pPr>
        <w:numPr>
          <w:ilvl w:val="0"/>
          <w:numId w:val="7"/>
        </w:numPr>
        <w:rPr>
          <w:rFonts w:ascii="Arial" w:hAnsi="Arial" w:cs="Arial"/>
        </w:rPr>
      </w:pPr>
      <w:r w:rsidRPr="00EE4848">
        <w:rPr>
          <w:rFonts w:ascii="Arial" w:hAnsi="Arial" w:cs="Arial"/>
        </w:rPr>
        <w:t>Evidence of abuse</w:t>
      </w:r>
    </w:p>
    <w:p w:rsidR="00533441" w:rsidRPr="00EE4848" w:rsidRDefault="00533441" w:rsidP="00CC2A9C">
      <w:pPr>
        <w:numPr>
          <w:ilvl w:val="0"/>
          <w:numId w:val="7"/>
        </w:numPr>
        <w:rPr>
          <w:rFonts w:ascii="Arial" w:hAnsi="Arial" w:cs="Arial"/>
        </w:rPr>
      </w:pPr>
      <w:r w:rsidRPr="00EE4848">
        <w:rPr>
          <w:rFonts w:ascii="Arial" w:hAnsi="Arial" w:cs="Arial"/>
        </w:rPr>
        <w:t>Whether or not the person has capacity to make their own decisions</w:t>
      </w:r>
    </w:p>
    <w:p w:rsidR="00533441" w:rsidRPr="00EE4848" w:rsidRDefault="00533441" w:rsidP="00CC2A9C">
      <w:pPr>
        <w:numPr>
          <w:ilvl w:val="0"/>
          <w:numId w:val="7"/>
        </w:numPr>
        <w:rPr>
          <w:rFonts w:ascii="Arial" w:hAnsi="Arial" w:cs="Arial"/>
        </w:rPr>
      </w:pPr>
      <w:r w:rsidRPr="00EE4848">
        <w:rPr>
          <w:rFonts w:ascii="Arial" w:hAnsi="Arial" w:cs="Arial"/>
        </w:rPr>
        <w:t>GP name and address</w:t>
      </w:r>
    </w:p>
    <w:p w:rsidR="00533441" w:rsidRPr="00EE4848" w:rsidRDefault="00533441" w:rsidP="00CC2A9C">
      <w:pPr>
        <w:numPr>
          <w:ilvl w:val="0"/>
          <w:numId w:val="7"/>
        </w:numPr>
        <w:rPr>
          <w:rFonts w:ascii="Arial" w:hAnsi="Arial" w:cs="Arial"/>
        </w:rPr>
      </w:pPr>
      <w:r w:rsidRPr="00EE4848">
        <w:rPr>
          <w:rFonts w:ascii="Arial" w:hAnsi="Arial" w:cs="Arial"/>
        </w:rPr>
        <w:t>Brothers and sisters</w:t>
      </w:r>
    </w:p>
    <w:p w:rsidR="00533441" w:rsidRPr="00EE4848" w:rsidRDefault="00533441" w:rsidP="00CC2A9C">
      <w:pPr>
        <w:numPr>
          <w:ilvl w:val="0"/>
          <w:numId w:val="7"/>
        </w:numPr>
        <w:rPr>
          <w:rFonts w:ascii="Arial" w:hAnsi="Arial" w:cs="Arial"/>
        </w:rPr>
      </w:pPr>
      <w:r w:rsidRPr="00EE4848">
        <w:rPr>
          <w:rFonts w:ascii="Arial" w:hAnsi="Arial" w:cs="Arial"/>
        </w:rPr>
        <w:t>Who lives in the household</w:t>
      </w:r>
    </w:p>
    <w:p w:rsidR="00533441" w:rsidRPr="00EE4848" w:rsidRDefault="00533441" w:rsidP="00CC2A9C">
      <w:pPr>
        <w:numPr>
          <w:ilvl w:val="0"/>
          <w:numId w:val="7"/>
        </w:numPr>
        <w:rPr>
          <w:rFonts w:ascii="Arial" w:hAnsi="Arial" w:cs="Arial"/>
        </w:rPr>
      </w:pPr>
      <w:r w:rsidRPr="00EE4848">
        <w:rPr>
          <w:rFonts w:ascii="Arial" w:hAnsi="Arial" w:cs="Arial"/>
        </w:rPr>
        <w:t>Your knowledge of the family situation</w:t>
      </w:r>
    </w:p>
    <w:p w:rsidR="00533441" w:rsidRPr="00EE4848" w:rsidRDefault="00533441" w:rsidP="00CC2A9C">
      <w:pPr>
        <w:numPr>
          <w:ilvl w:val="0"/>
          <w:numId w:val="7"/>
        </w:numPr>
        <w:rPr>
          <w:rFonts w:ascii="Arial" w:hAnsi="Arial" w:cs="Arial"/>
        </w:rPr>
      </w:pPr>
      <w:r w:rsidRPr="00EE4848">
        <w:rPr>
          <w:rFonts w:ascii="Arial" w:hAnsi="Arial" w:cs="Arial"/>
        </w:rPr>
        <w:t>What is your concern?</w:t>
      </w:r>
    </w:p>
    <w:p w:rsidR="00533441" w:rsidRPr="00EE4848" w:rsidRDefault="00533441" w:rsidP="00CC2A9C">
      <w:pPr>
        <w:numPr>
          <w:ilvl w:val="0"/>
          <w:numId w:val="7"/>
        </w:numPr>
        <w:rPr>
          <w:rFonts w:ascii="Arial" w:hAnsi="Arial" w:cs="Arial"/>
        </w:rPr>
      </w:pPr>
      <w:r w:rsidRPr="00EE4848">
        <w:rPr>
          <w:rFonts w:ascii="Arial" w:hAnsi="Arial" w:cs="Arial"/>
        </w:rPr>
        <w:t>Your role with the family if any</w:t>
      </w:r>
    </w:p>
    <w:p w:rsidR="00533441" w:rsidRPr="00EE4848" w:rsidRDefault="00533441" w:rsidP="00CC2A9C">
      <w:pPr>
        <w:numPr>
          <w:ilvl w:val="0"/>
          <w:numId w:val="7"/>
        </w:numPr>
        <w:rPr>
          <w:rFonts w:ascii="Arial" w:hAnsi="Arial" w:cs="Arial"/>
        </w:rPr>
      </w:pPr>
      <w:r w:rsidRPr="00EE4848">
        <w:rPr>
          <w:rFonts w:ascii="Arial" w:hAnsi="Arial" w:cs="Arial"/>
        </w:rPr>
        <w:t>What, if anything, you have said to the family</w:t>
      </w:r>
    </w:p>
    <w:p w:rsidR="00533441" w:rsidRPr="00EE4848" w:rsidRDefault="00533441" w:rsidP="00CC2A9C">
      <w:pPr>
        <w:numPr>
          <w:ilvl w:val="0"/>
          <w:numId w:val="7"/>
        </w:numPr>
        <w:rPr>
          <w:rFonts w:ascii="Arial" w:hAnsi="Arial" w:cs="Arial"/>
        </w:rPr>
      </w:pPr>
      <w:r w:rsidRPr="00EE4848">
        <w:rPr>
          <w:rFonts w:ascii="Arial" w:hAnsi="Arial" w:cs="Arial"/>
        </w:rPr>
        <w:t>You may also be asked what your expectations are of Social Services</w:t>
      </w:r>
    </w:p>
    <w:p w:rsidR="00533441" w:rsidRDefault="00533441" w:rsidP="00533441">
      <w:pPr>
        <w:pStyle w:val="Heading1"/>
        <w:spacing w:before="0"/>
        <w:rPr>
          <w:sz w:val="24"/>
          <w:szCs w:val="24"/>
        </w:rPr>
      </w:pPr>
    </w:p>
    <w:p w:rsidR="00533441" w:rsidRPr="00EE4848" w:rsidRDefault="00533441" w:rsidP="00CC2A9C">
      <w:pPr>
        <w:pStyle w:val="Heading1"/>
        <w:numPr>
          <w:ilvl w:val="0"/>
          <w:numId w:val="14"/>
        </w:numPr>
        <w:spacing w:before="264"/>
        <w:rPr>
          <w:sz w:val="24"/>
          <w:szCs w:val="24"/>
        </w:rPr>
      </w:pPr>
      <w:r w:rsidRPr="00EE4848">
        <w:rPr>
          <w:sz w:val="24"/>
          <w:szCs w:val="24"/>
        </w:rPr>
        <w:t>Contacting Social Services</w:t>
      </w:r>
    </w:p>
    <w:p w:rsidR="00533441" w:rsidRPr="00EE4848" w:rsidRDefault="00533441" w:rsidP="00533441">
      <w:pPr>
        <w:spacing w:before="264"/>
        <w:rPr>
          <w:rFonts w:ascii="Arial" w:hAnsi="Arial" w:cs="Arial"/>
        </w:rPr>
      </w:pPr>
      <w:r w:rsidRPr="00EE4848">
        <w:rPr>
          <w:rFonts w:ascii="Arial" w:hAnsi="Arial" w:cs="Arial"/>
        </w:rPr>
        <w:t xml:space="preserve">If the child/young person/vulnerable adult has a Social Worker, the Safeguarding </w:t>
      </w:r>
      <w:r>
        <w:rPr>
          <w:rFonts w:ascii="Arial" w:hAnsi="Arial" w:cs="Arial"/>
        </w:rPr>
        <w:t>team should speak to them</w:t>
      </w:r>
      <w:r w:rsidRPr="00EE4848">
        <w:rPr>
          <w:rFonts w:ascii="Arial" w:hAnsi="Arial" w:cs="Arial"/>
        </w:rPr>
        <w:t xml:space="preserve"> if available</w:t>
      </w:r>
      <w:r>
        <w:rPr>
          <w:rFonts w:ascii="Arial" w:hAnsi="Arial" w:cs="Arial"/>
        </w:rPr>
        <w:t>,</w:t>
      </w:r>
      <w:r w:rsidRPr="00EE4848">
        <w:rPr>
          <w:rFonts w:ascii="Arial" w:hAnsi="Arial" w:cs="Arial"/>
        </w:rPr>
        <w:t xml:space="preserve"> unless it is alleged that the Social Worker is involved in the abuse. </w:t>
      </w:r>
    </w:p>
    <w:p w:rsidR="00533441" w:rsidRPr="00EE4848" w:rsidRDefault="00533441" w:rsidP="00533441">
      <w:pPr>
        <w:spacing w:before="264"/>
        <w:rPr>
          <w:rFonts w:ascii="Arial" w:hAnsi="Arial" w:cs="Arial"/>
        </w:rPr>
      </w:pPr>
      <w:r w:rsidRPr="00EE4848">
        <w:rPr>
          <w:rFonts w:ascii="Arial" w:hAnsi="Arial" w:cs="Arial"/>
        </w:rPr>
        <w:t xml:space="preserve">Otherwise they should contact the relevant department (Child Protection Unit, Adult Social Care or </w:t>
      </w:r>
      <w:r>
        <w:rPr>
          <w:rFonts w:ascii="Arial" w:hAnsi="Arial" w:cs="Arial"/>
        </w:rPr>
        <w:t>County</w:t>
      </w:r>
      <w:r w:rsidRPr="00EE4848">
        <w:rPr>
          <w:rFonts w:ascii="Arial" w:hAnsi="Arial" w:cs="Arial"/>
        </w:rPr>
        <w:t xml:space="preserve"> Mental Health Services Trust) and ask for the Duty Social Worker. </w:t>
      </w:r>
    </w:p>
    <w:p w:rsidR="00533441" w:rsidRPr="00EE4848" w:rsidRDefault="00533441" w:rsidP="00533441">
      <w:pPr>
        <w:rPr>
          <w:rFonts w:ascii="Arial" w:hAnsi="Arial" w:cs="Arial"/>
        </w:rPr>
      </w:pPr>
    </w:p>
    <w:p w:rsidR="00533441" w:rsidRDefault="00533441" w:rsidP="00533441">
      <w:pPr>
        <w:rPr>
          <w:rFonts w:ascii="Arial" w:hAnsi="Arial" w:cs="Arial"/>
        </w:rPr>
      </w:pPr>
      <w:r w:rsidRPr="00EE4848">
        <w:rPr>
          <w:rFonts w:ascii="Arial" w:hAnsi="Arial" w:cs="Arial"/>
        </w:rPr>
        <w:t>Social Services can be contacted at any time during the day and night seven days a week</w:t>
      </w:r>
      <w:r>
        <w:rPr>
          <w:rFonts w:ascii="Arial" w:hAnsi="Arial" w:cs="Arial"/>
        </w:rPr>
        <w:t>, across counties.</w:t>
      </w:r>
      <w:r w:rsidRPr="00EE4848">
        <w:rPr>
          <w:rFonts w:ascii="Arial" w:hAnsi="Arial" w:cs="Arial"/>
        </w:rPr>
        <w:t xml:space="preserve">  </w:t>
      </w:r>
    </w:p>
    <w:p w:rsidR="00533441" w:rsidRDefault="00533441" w:rsidP="00533441">
      <w:pPr>
        <w:rPr>
          <w:rFonts w:ascii="Arial" w:hAnsi="Arial" w:cs="Arial"/>
        </w:rPr>
      </w:pPr>
    </w:p>
    <w:p w:rsidR="00533441" w:rsidRPr="00EE4848" w:rsidRDefault="00533441" w:rsidP="00533441">
      <w:pPr>
        <w:rPr>
          <w:rFonts w:ascii="Arial" w:hAnsi="Arial" w:cs="Arial"/>
        </w:rPr>
      </w:pPr>
      <w:r w:rsidRPr="00EE4848">
        <w:rPr>
          <w:rFonts w:ascii="Arial" w:hAnsi="Arial" w:cs="Arial"/>
        </w:rPr>
        <w:t>The loca</w:t>
      </w:r>
      <w:r>
        <w:rPr>
          <w:rFonts w:ascii="Arial" w:hAnsi="Arial" w:cs="Arial"/>
        </w:rPr>
        <w:t>l offices are staffed from 9</w:t>
      </w:r>
      <w:r w:rsidRPr="00EE4848">
        <w:rPr>
          <w:rFonts w:ascii="Arial" w:hAnsi="Arial" w:cs="Arial"/>
        </w:rPr>
        <w:t>a</w:t>
      </w:r>
      <w:r>
        <w:rPr>
          <w:rFonts w:ascii="Arial" w:hAnsi="Arial" w:cs="Arial"/>
        </w:rPr>
        <w:t>m</w:t>
      </w:r>
      <w:r w:rsidRPr="00EE4848">
        <w:rPr>
          <w:rFonts w:ascii="Arial" w:hAnsi="Arial" w:cs="Arial"/>
        </w:rPr>
        <w:t xml:space="preserve"> to 5pm</w:t>
      </w:r>
      <w:r>
        <w:rPr>
          <w:rFonts w:ascii="Arial" w:hAnsi="Arial" w:cs="Arial"/>
        </w:rPr>
        <w:t>,</w:t>
      </w:r>
      <w:r w:rsidRPr="00EE4848">
        <w:rPr>
          <w:rFonts w:ascii="Arial" w:hAnsi="Arial" w:cs="Arial"/>
        </w:rPr>
        <w:t xml:space="preserve"> Monday to Friday</w:t>
      </w:r>
      <w:r>
        <w:rPr>
          <w:rFonts w:ascii="Arial" w:hAnsi="Arial" w:cs="Arial"/>
        </w:rPr>
        <w:t>,</w:t>
      </w:r>
      <w:r w:rsidRPr="00EE4848">
        <w:rPr>
          <w:rFonts w:ascii="Arial" w:hAnsi="Arial" w:cs="Arial"/>
        </w:rPr>
        <w:t xml:space="preserve"> and the Emergency Duty Team covers </w:t>
      </w:r>
      <w:r>
        <w:rPr>
          <w:rFonts w:ascii="Arial" w:hAnsi="Arial" w:cs="Arial"/>
        </w:rPr>
        <w:t xml:space="preserve">out of </w:t>
      </w:r>
      <w:proofErr w:type="gramStart"/>
      <w:r>
        <w:rPr>
          <w:rFonts w:ascii="Arial" w:hAnsi="Arial" w:cs="Arial"/>
        </w:rPr>
        <w:t>hours</w:t>
      </w:r>
      <w:proofErr w:type="gramEnd"/>
      <w:r>
        <w:rPr>
          <w:rFonts w:ascii="Arial" w:hAnsi="Arial" w:cs="Arial"/>
        </w:rPr>
        <w:t xml:space="preserve"> response</w:t>
      </w:r>
      <w:r w:rsidRPr="00EE4848">
        <w:rPr>
          <w:rFonts w:ascii="Arial" w:hAnsi="Arial" w:cs="Arial"/>
        </w:rPr>
        <w:t xml:space="preserve">, including Bank Holidays.  </w:t>
      </w:r>
    </w:p>
    <w:p w:rsidR="00533441" w:rsidRPr="00EE4848" w:rsidRDefault="00533441" w:rsidP="00533441">
      <w:pPr>
        <w:rPr>
          <w:rFonts w:ascii="Arial" w:hAnsi="Arial" w:cs="Arial"/>
        </w:rPr>
      </w:pPr>
    </w:p>
    <w:p w:rsidR="00533441" w:rsidRDefault="00533441" w:rsidP="00533441">
      <w:pPr>
        <w:rPr>
          <w:rFonts w:ascii="Arial" w:hAnsi="Arial" w:cs="Arial"/>
        </w:rPr>
      </w:pPr>
      <w:r>
        <w:rPr>
          <w:rFonts w:ascii="Arial" w:hAnsi="Arial" w:cs="Arial"/>
        </w:rPr>
        <w:t>All</w:t>
      </w:r>
      <w:r w:rsidRPr="00EE4848">
        <w:rPr>
          <w:rFonts w:ascii="Arial" w:hAnsi="Arial" w:cs="Arial"/>
        </w:rPr>
        <w:t xml:space="preserve"> concerns about issues of safeguarding should be referred to the local office as early as possible in the day.  </w:t>
      </w:r>
    </w:p>
    <w:p w:rsidR="00533441" w:rsidRDefault="00533441" w:rsidP="00533441">
      <w:pPr>
        <w:rPr>
          <w:rFonts w:ascii="Arial" w:hAnsi="Arial" w:cs="Arial"/>
        </w:rPr>
      </w:pPr>
    </w:p>
    <w:p w:rsidR="00533441" w:rsidRPr="00EE4848" w:rsidRDefault="00533441" w:rsidP="00533441">
      <w:pPr>
        <w:rPr>
          <w:rFonts w:ascii="Arial" w:hAnsi="Arial" w:cs="Arial"/>
        </w:rPr>
      </w:pPr>
      <w:r w:rsidRPr="00EE4848">
        <w:rPr>
          <w:rFonts w:ascii="Arial" w:hAnsi="Arial" w:cs="Arial"/>
        </w:rPr>
        <w:t xml:space="preserve">Telephone numbers are included in the Safeguarding guidelines that are held by the </w:t>
      </w:r>
      <w:r>
        <w:rPr>
          <w:rFonts w:ascii="Arial" w:hAnsi="Arial" w:cs="Arial"/>
        </w:rPr>
        <w:t>S</w:t>
      </w:r>
      <w:r w:rsidR="00732A92">
        <w:rPr>
          <w:rFonts w:ascii="Arial" w:hAnsi="Arial" w:cs="Arial"/>
        </w:rPr>
        <w:t xml:space="preserve">afeguarding Team. </w:t>
      </w:r>
      <w:r w:rsidR="00732A92" w:rsidRPr="00732A92">
        <w:rPr>
          <w:rFonts w:ascii="Arial" w:hAnsi="Arial" w:cs="Arial"/>
          <w:b/>
        </w:rPr>
        <w:t>Note:</w:t>
      </w:r>
      <w:r w:rsidR="00732A92">
        <w:rPr>
          <w:rFonts w:ascii="Arial" w:hAnsi="Arial" w:cs="Arial"/>
        </w:rPr>
        <w:t xml:space="preserve"> Refer to</w:t>
      </w:r>
      <w:r w:rsidR="00136A0E">
        <w:rPr>
          <w:rFonts w:ascii="Arial" w:hAnsi="Arial" w:cs="Arial"/>
        </w:rPr>
        <w:t xml:space="preserve"> Appendix 5</w:t>
      </w:r>
    </w:p>
    <w:p w:rsidR="00533441" w:rsidRPr="00EE4848" w:rsidRDefault="00533441" w:rsidP="00533441">
      <w:pPr>
        <w:rPr>
          <w:rFonts w:ascii="Arial" w:hAnsi="Arial" w:cs="Arial"/>
          <w:b/>
        </w:rPr>
      </w:pPr>
    </w:p>
    <w:p w:rsidR="00533441" w:rsidRPr="00EE4848" w:rsidRDefault="00533441" w:rsidP="00533441">
      <w:pPr>
        <w:rPr>
          <w:rFonts w:ascii="Arial" w:hAnsi="Arial" w:cs="Arial"/>
        </w:rPr>
      </w:pPr>
      <w:r w:rsidRPr="00EE4848">
        <w:rPr>
          <w:rFonts w:ascii="Arial" w:hAnsi="Arial" w:cs="Arial"/>
        </w:rPr>
        <w:t>It is important to be clear about what is going to hap</w:t>
      </w:r>
      <w:r>
        <w:rPr>
          <w:rFonts w:ascii="Arial" w:hAnsi="Arial" w:cs="Arial"/>
        </w:rPr>
        <w:t>pen as a result of the referral. T</w:t>
      </w:r>
      <w:r w:rsidRPr="00EE4848">
        <w:rPr>
          <w:rFonts w:ascii="Arial" w:hAnsi="Arial" w:cs="Arial"/>
        </w:rPr>
        <w:t>herefore the S</w:t>
      </w:r>
      <w:r>
        <w:rPr>
          <w:rFonts w:ascii="Arial" w:hAnsi="Arial" w:cs="Arial"/>
        </w:rPr>
        <w:t>afeguarding Co-</w:t>
      </w:r>
      <w:proofErr w:type="spellStart"/>
      <w:r>
        <w:rPr>
          <w:rFonts w:ascii="Arial" w:hAnsi="Arial" w:cs="Arial"/>
        </w:rPr>
        <w:t>ordinator</w:t>
      </w:r>
      <w:proofErr w:type="spellEnd"/>
      <w:r>
        <w:rPr>
          <w:rFonts w:ascii="Arial" w:hAnsi="Arial" w:cs="Arial"/>
        </w:rPr>
        <w:t xml:space="preserve"> / Deputy</w:t>
      </w:r>
      <w:r w:rsidRPr="00EE4848">
        <w:rPr>
          <w:rFonts w:ascii="Arial" w:hAnsi="Arial" w:cs="Arial"/>
        </w:rPr>
        <w:t xml:space="preserve"> should:</w:t>
      </w:r>
    </w:p>
    <w:p w:rsidR="00533441" w:rsidRPr="00EE4848" w:rsidRDefault="00533441" w:rsidP="00533441">
      <w:pPr>
        <w:pStyle w:val="Header"/>
        <w:tabs>
          <w:tab w:val="clear" w:pos="4320"/>
          <w:tab w:val="clear" w:pos="8640"/>
        </w:tabs>
        <w:rPr>
          <w:rFonts w:cs="Arial"/>
        </w:rPr>
      </w:pPr>
    </w:p>
    <w:p w:rsidR="00533441" w:rsidRPr="00EE4848" w:rsidRDefault="00533441" w:rsidP="00CC2A9C">
      <w:pPr>
        <w:numPr>
          <w:ilvl w:val="0"/>
          <w:numId w:val="8"/>
        </w:numPr>
        <w:rPr>
          <w:rFonts w:ascii="Arial" w:hAnsi="Arial" w:cs="Arial"/>
        </w:rPr>
      </w:pPr>
      <w:r w:rsidRPr="00EE4848">
        <w:rPr>
          <w:rFonts w:ascii="Arial" w:hAnsi="Arial" w:cs="Arial"/>
        </w:rPr>
        <w:t>Ask for the name of the person you are talking to and make a record of this</w:t>
      </w:r>
    </w:p>
    <w:p w:rsidR="00533441" w:rsidRPr="00EE4848" w:rsidRDefault="00533441" w:rsidP="00CC2A9C">
      <w:pPr>
        <w:numPr>
          <w:ilvl w:val="0"/>
          <w:numId w:val="8"/>
        </w:numPr>
        <w:rPr>
          <w:rFonts w:ascii="Arial" w:hAnsi="Arial" w:cs="Arial"/>
        </w:rPr>
      </w:pPr>
      <w:r w:rsidRPr="00EE4848">
        <w:rPr>
          <w:rFonts w:ascii="Arial" w:hAnsi="Arial" w:cs="Arial"/>
        </w:rPr>
        <w:t>Know what Social Services want you to do</w:t>
      </w:r>
    </w:p>
    <w:p w:rsidR="00533441" w:rsidRPr="00EE4848" w:rsidRDefault="00533441" w:rsidP="00CC2A9C">
      <w:pPr>
        <w:numPr>
          <w:ilvl w:val="0"/>
          <w:numId w:val="8"/>
        </w:numPr>
        <w:rPr>
          <w:rFonts w:ascii="Arial" w:hAnsi="Arial" w:cs="Arial"/>
        </w:rPr>
      </w:pPr>
      <w:r w:rsidRPr="00EE4848">
        <w:rPr>
          <w:rFonts w:ascii="Arial" w:hAnsi="Arial" w:cs="Arial"/>
        </w:rPr>
        <w:t xml:space="preserve">Have a clear agreement as to who will </w:t>
      </w:r>
      <w:r>
        <w:rPr>
          <w:rFonts w:ascii="Arial" w:hAnsi="Arial" w:cs="Arial"/>
        </w:rPr>
        <w:t>inform</w:t>
      </w:r>
      <w:r w:rsidRPr="00EE4848">
        <w:rPr>
          <w:rFonts w:ascii="Arial" w:hAnsi="Arial" w:cs="Arial"/>
        </w:rPr>
        <w:t xml:space="preserve"> the parents</w:t>
      </w:r>
      <w:r>
        <w:rPr>
          <w:rFonts w:ascii="Arial" w:hAnsi="Arial" w:cs="Arial"/>
        </w:rPr>
        <w:t xml:space="preserve"> </w:t>
      </w:r>
      <w:r w:rsidRPr="00EE4848">
        <w:rPr>
          <w:rFonts w:ascii="Arial" w:hAnsi="Arial" w:cs="Arial"/>
        </w:rPr>
        <w:t>/</w:t>
      </w:r>
      <w:r>
        <w:rPr>
          <w:rFonts w:ascii="Arial" w:hAnsi="Arial" w:cs="Arial"/>
        </w:rPr>
        <w:t xml:space="preserve"> </w:t>
      </w:r>
      <w:proofErr w:type="spellStart"/>
      <w:r w:rsidRPr="00EE4848">
        <w:rPr>
          <w:rFonts w:ascii="Arial" w:hAnsi="Arial" w:cs="Arial"/>
        </w:rPr>
        <w:t>carers</w:t>
      </w:r>
      <w:proofErr w:type="spellEnd"/>
      <w:r w:rsidRPr="00EE4848">
        <w:rPr>
          <w:rFonts w:ascii="Arial" w:hAnsi="Arial" w:cs="Arial"/>
        </w:rPr>
        <w:t xml:space="preserve"> of the referral</w:t>
      </w:r>
      <w:r>
        <w:rPr>
          <w:rFonts w:ascii="Arial" w:hAnsi="Arial" w:cs="Arial"/>
        </w:rPr>
        <w:t xml:space="preserve">, </w:t>
      </w:r>
    </w:p>
    <w:p w:rsidR="00533441" w:rsidRPr="00EE4848" w:rsidRDefault="00533441" w:rsidP="00533441">
      <w:pPr>
        <w:ind w:firstLine="360"/>
        <w:rPr>
          <w:rFonts w:ascii="Arial" w:hAnsi="Arial" w:cs="Arial"/>
        </w:rPr>
      </w:pPr>
      <w:proofErr w:type="gramStart"/>
      <w:r w:rsidRPr="00EE4848">
        <w:rPr>
          <w:rFonts w:ascii="Arial" w:hAnsi="Arial" w:cs="Arial"/>
        </w:rPr>
        <w:t>and</w:t>
      </w:r>
      <w:proofErr w:type="gramEnd"/>
      <w:r w:rsidRPr="00EE4848">
        <w:rPr>
          <w:rFonts w:ascii="Arial" w:hAnsi="Arial" w:cs="Arial"/>
        </w:rPr>
        <w:t xml:space="preserve"> what is to be said to them</w:t>
      </w:r>
    </w:p>
    <w:p w:rsidR="00533441" w:rsidRPr="00EE4848" w:rsidRDefault="00533441" w:rsidP="00CC2A9C">
      <w:pPr>
        <w:numPr>
          <w:ilvl w:val="0"/>
          <w:numId w:val="8"/>
        </w:numPr>
        <w:rPr>
          <w:rFonts w:ascii="Arial" w:hAnsi="Arial" w:cs="Arial"/>
        </w:rPr>
      </w:pPr>
      <w:r w:rsidRPr="00EE4848">
        <w:rPr>
          <w:rFonts w:ascii="Arial" w:hAnsi="Arial" w:cs="Arial"/>
        </w:rPr>
        <w:t>Ensure that they fully understand everything that has been discussed</w:t>
      </w:r>
    </w:p>
    <w:p w:rsidR="00533441" w:rsidRPr="00EE4848" w:rsidRDefault="00533441" w:rsidP="00CC2A9C">
      <w:pPr>
        <w:numPr>
          <w:ilvl w:val="0"/>
          <w:numId w:val="8"/>
        </w:numPr>
        <w:rPr>
          <w:rFonts w:ascii="Arial" w:hAnsi="Arial" w:cs="Arial"/>
        </w:rPr>
      </w:pPr>
      <w:r w:rsidRPr="00EE4848">
        <w:rPr>
          <w:rFonts w:ascii="Arial" w:hAnsi="Arial" w:cs="Arial"/>
        </w:rPr>
        <w:lastRenderedPageBreak/>
        <w:t>Decide on how and by whom the young person\vulnerable adult will be advised of the response and any ensuing actions</w:t>
      </w:r>
    </w:p>
    <w:p w:rsidR="00533441" w:rsidRPr="00E872E0" w:rsidRDefault="00533441" w:rsidP="00CC2A9C">
      <w:pPr>
        <w:numPr>
          <w:ilvl w:val="0"/>
          <w:numId w:val="8"/>
        </w:numPr>
        <w:rPr>
          <w:rFonts w:ascii="Arial" w:hAnsi="Arial" w:cs="Arial"/>
        </w:rPr>
      </w:pPr>
      <w:r w:rsidRPr="00EE4848">
        <w:rPr>
          <w:rFonts w:ascii="Arial" w:hAnsi="Arial" w:cs="Arial"/>
        </w:rPr>
        <w:t xml:space="preserve">A written referral should </w:t>
      </w:r>
      <w:r w:rsidR="00732A92">
        <w:rPr>
          <w:rFonts w:ascii="Arial" w:hAnsi="Arial" w:cs="Arial"/>
        </w:rPr>
        <w:t xml:space="preserve">follow. </w:t>
      </w:r>
      <w:r w:rsidR="00732A92" w:rsidRPr="00732A92">
        <w:rPr>
          <w:rFonts w:ascii="Arial" w:hAnsi="Arial" w:cs="Arial"/>
          <w:b/>
        </w:rPr>
        <w:t>Note:</w:t>
      </w:r>
      <w:r w:rsidR="00732A92">
        <w:rPr>
          <w:rFonts w:ascii="Arial" w:hAnsi="Arial" w:cs="Arial"/>
        </w:rPr>
        <w:t xml:space="preserve"> Refer to appendix 1</w:t>
      </w:r>
    </w:p>
    <w:p w:rsidR="00533441" w:rsidRDefault="00533441" w:rsidP="00533441">
      <w:pPr>
        <w:pStyle w:val="Header"/>
        <w:tabs>
          <w:tab w:val="clear" w:pos="4320"/>
          <w:tab w:val="clear" w:pos="8640"/>
        </w:tabs>
        <w:rPr>
          <w:rFonts w:cs="Arial"/>
        </w:rPr>
      </w:pPr>
    </w:p>
    <w:p w:rsidR="00FA0BB7" w:rsidRDefault="00FA0BB7" w:rsidP="00533441">
      <w:pPr>
        <w:pStyle w:val="Header"/>
        <w:tabs>
          <w:tab w:val="clear" w:pos="4320"/>
          <w:tab w:val="clear" w:pos="8640"/>
        </w:tabs>
        <w:rPr>
          <w:rFonts w:cs="Arial"/>
        </w:rPr>
      </w:pPr>
    </w:p>
    <w:p w:rsidR="00533441" w:rsidRPr="00F8108D" w:rsidRDefault="00533441" w:rsidP="00CC2A9C">
      <w:pPr>
        <w:pStyle w:val="Header"/>
        <w:numPr>
          <w:ilvl w:val="0"/>
          <w:numId w:val="14"/>
        </w:numPr>
        <w:tabs>
          <w:tab w:val="clear" w:pos="4320"/>
          <w:tab w:val="clear" w:pos="8640"/>
        </w:tabs>
        <w:rPr>
          <w:rFonts w:ascii="Arial" w:hAnsi="Arial" w:cs="Arial"/>
          <w:b/>
        </w:rPr>
      </w:pPr>
      <w:r w:rsidRPr="00F8108D">
        <w:rPr>
          <w:rFonts w:ascii="Arial" w:hAnsi="Arial" w:cs="Arial"/>
          <w:b/>
        </w:rPr>
        <w:t>Records</w:t>
      </w:r>
    </w:p>
    <w:p w:rsidR="00533441" w:rsidRPr="00EE4848" w:rsidRDefault="00533441" w:rsidP="00533441">
      <w:pPr>
        <w:pStyle w:val="Header"/>
        <w:tabs>
          <w:tab w:val="clear" w:pos="4320"/>
          <w:tab w:val="clear" w:pos="8640"/>
        </w:tabs>
        <w:rPr>
          <w:rFonts w:cs="Arial"/>
          <w:b/>
        </w:rPr>
      </w:pPr>
    </w:p>
    <w:p w:rsidR="00533441" w:rsidRPr="00F8108D" w:rsidRDefault="00533441" w:rsidP="00533441">
      <w:pPr>
        <w:pStyle w:val="Header"/>
        <w:tabs>
          <w:tab w:val="clear" w:pos="4320"/>
          <w:tab w:val="clear" w:pos="8640"/>
        </w:tabs>
        <w:rPr>
          <w:rFonts w:ascii="Arial" w:hAnsi="Arial" w:cs="Arial"/>
        </w:rPr>
      </w:pPr>
      <w:r w:rsidRPr="00F8108D">
        <w:rPr>
          <w:rFonts w:ascii="Arial" w:hAnsi="Arial" w:cs="Arial"/>
        </w:rPr>
        <w:t>The S</w:t>
      </w:r>
      <w:r>
        <w:rPr>
          <w:rFonts w:ascii="Arial" w:hAnsi="Arial" w:cs="Arial"/>
        </w:rPr>
        <w:t>afeguarding Co-</w:t>
      </w:r>
      <w:proofErr w:type="spellStart"/>
      <w:r>
        <w:rPr>
          <w:rFonts w:ascii="Arial" w:hAnsi="Arial" w:cs="Arial"/>
        </w:rPr>
        <w:t>ordinator</w:t>
      </w:r>
      <w:proofErr w:type="spellEnd"/>
      <w:r>
        <w:rPr>
          <w:rFonts w:ascii="Arial" w:hAnsi="Arial" w:cs="Arial"/>
        </w:rPr>
        <w:t xml:space="preserve"> / Deputy</w:t>
      </w:r>
      <w:r w:rsidRPr="00F8108D">
        <w:rPr>
          <w:rFonts w:ascii="Arial" w:hAnsi="Arial" w:cs="Arial"/>
        </w:rPr>
        <w:t xml:space="preserve"> will record the following information on the Safeguarding Re</w:t>
      </w:r>
      <w:r>
        <w:rPr>
          <w:rFonts w:ascii="Arial" w:hAnsi="Arial" w:cs="Arial"/>
        </w:rPr>
        <w:t>ferral</w:t>
      </w:r>
      <w:r w:rsidRPr="00F8108D">
        <w:rPr>
          <w:rFonts w:ascii="Arial" w:hAnsi="Arial" w:cs="Arial"/>
        </w:rPr>
        <w:t xml:space="preserve"> Form (</w:t>
      </w:r>
      <w:r>
        <w:rPr>
          <w:rFonts w:ascii="Arial" w:hAnsi="Arial" w:cs="Arial"/>
        </w:rPr>
        <w:t>A</w:t>
      </w:r>
      <w:r w:rsidRPr="00F8108D">
        <w:rPr>
          <w:rFonts w:ascii="Arial" w:hAnsi="Arial" w:cs="Arial"/>
        </w:rPr>
        <w:t>ppendix 1)</w:t>
      </w:r>
      <w:r>
        <w:rPr>
          <w:rFonts w:ascii="Arial" w:hAnsi="Arial" w:cs="Arial"/>
        </w:rPr>
        <w:t>:</w:t>
      </w:r>
    </w:p>
    <w:p w:rsidR="00533441" w:rsidRPr="00F8108D" w:rsidRDefault="00533441" w:rsidP="00533441">
      <w:pPr>
        <w:pStyle w:val="Header"/>
        <w:tabs>
          <w:tab w:val="clear" w:pos="4320"/>
          <w:tab w:val="clear" w:pos="8640"/>
        </w:tabs>
        <w:rPr>
          <w:rFonts w:ascii="Arial" w:hAnsi="Arial" w:cs="Arial"/>
        </w:rPr>
      </w:pPr>
    </w:p>
    <w:p w:rsidR="00533441" w:rsidRPr="00F8108D" w:rsidRDefault="00533441" w:rsidP="00CC2A9C">
      <w:pPr>
        <w:pStyle w:val="Header"/>
        <w:numPr>
          <w:ilvl w:val="0"/>
          <w:numId w:val="9"/>
        </w:numPr>
        <w:tabs>
          <w:tab w:val="clear" w:pos="4320"/>
          <w:tab w:val="clear" w:pos="8640"/>
        </w:tabs>
        <w:rPr>
          <w:rFonts w:ascii="Arial" w:hAnsi="Arial" w:cs="Arial"/>
        </w:rPr>
      </w:pPr>
      <w:r w:rsidRPr="00F8108D">
        <w:rPr>
          <w:rFonts w:ascii="Arial" w:hAnsi="Arial" w:cs="Arial"/>
        </w:rPr>
        <w:t>Details of the initial report</w:t>
      </w:r>
    </w:p>
    <w:p w:rsidR="00533441" w:rsidRPr="00F8108D" w:rsidRDefault="00533441" w:rsidP="00CC2A9C">
      <w:pPr>
        <w:pStyle w:val="Header"/>
        <w:numPr>
          <w:ilvl w:val="0"/>
          <w:numId w:val="9"/>
        </w:numPr>
        <w:tabs>
          <w:tab w:val="clear" w:pos="4320"/>
          <w:tab w:val="clear" w:pos="8640"/>
        </w:tabs>
        <w:rPr>
          <w:rFonts w:ascii="Arial" w:hAnsi="Arial" w:cs="Arial"/>
          <w:b/>
        </w:rPr>
      </w:pPr>
      <w:r w:rsidRPr="00F8108D">
        <w:rPr>
          <w:rFonts w:ascii="Arial" w:hAnsi="Arial" w:cs="Arial"/>
        </w:rPr>
        <w:t>Details of the student concerned</w:t>
      </w:r>
    </w:p>
    <w:p w:rsidR="00533441" w:rsidRPr="00F8108D" w:rsidRDefault="00533441" w:rsidP="00CC2A9C">
      <w:pPr>
        <w:pStyle w:val="Header"/>
        <w:numPr>
          <w:ilvl w:val="0"/>
          <w:numId w:val="10"/>
        </w:numPr>
        <w:tabs>
          <w:tab w:val="clear" w:pos="4320"/>
          <w:tab w:val="clear" w:pos="8640"/>
        </w:tabs>
        <w:rPr>
          <w:rFonts w:ascii="Arial" w:hAnsi="Arial" w:cs="Arial"/>
        </w:rPr>
      </w:pPr>
      <w:r w:rsidRPr="00F8108D">
        <w:rPr>
          <w:rFonts w:ascii="Arial" w:hAnsi="Arial" w:cs="Arial"/>
        </w:rPr>
        <w:t xml:space="preserve">A written record of the contact with Social Services, including details of decisions made and actions to be taken by either party </w:t>
      </w:r>
    </w:p>
    <w:p w:rsidR="00533441" w:rsidRDefault="00533441" w:rsidP="00CC2A9C">
      <w:pPr>
        <w:pStyle w:val="Header"/>
        <w:numPr>
          <w:ilvl w:val="0"/>
          <w:numId w:val="11"/>
        </w:numPr>
        <w:tabs>
          <w:tab w:val="clear" w:pos="4320"/>
          <w:tab w:val="clear" w:pos="8640"/>
        </w:tabs>
        <w:rPr>
          <w:rFonts w:ascii="Arial" w:hAnsi="Arial" w:cs="Arial"/>
        </w:rPr>
      </w:pPr>
      <w:r w:rsidRPr="00F8108D">
        <w:rPr>
          <w:rFonts w:ascii="Arial" w:hAnsi="Arial" w:cs="Arial"/>
        </w:rPr>
        <w:t>All other information relevant to the allegation.</w:t>
      </w:r>
    </w:p>
    <w:p w:rsidR="00136A0E" w:rsidRDefault="00136A0E" w:rsidP="00136A0E">
      <w:pPr>
        <w:pStyle w:val="Header"/>
        <w:tabs>
          <w:tab w:val="clear" w:pos="4320"/>
          <w:tab w:val="clear" w:pos="8640"/>
        </w:tabs>
        <w:rPr>
          <w:rFonts w:ascii="Arial" w:hAnsi="Arial" w:cs="Arial"/>
        </w:rPr>
      </w:pPr>
    </w:p>
    <w:p w:rsidR="00FA0BB7" w:rsidRDefault="00732A92" w:rsidP="00136A0E">
      <w:pPr>
        <w:pStyle w:val="Header"/>
        <w:tabs>
          <w:tab w:val="clear" w:pos="4320"/>
          <w:tab w:val="clear" w:pos="8640"/>
        </w:tabs>
        <w:rPr>
          <w:rFonts w:ascii="Arial" w:hAnsi="Arial" w:cs="Arial"/>
          <w:b/>
        </w:rPr>
      </w:pPr>
      <w:r>
        <w:rPr>
          <w:rFonts w:ascii="Arial" w:hAnsi="Arial" w:cs="Arial"/>
          <w:b/>
        </w:rPr>
        <w:t xml:space="preserve">Note: </w:t>
      </w:r>
      <w:r w:rsidR="00136A0E" w:rsidRPr="00732A92">
        <w:rPr>
          <w:rFonts w:ascii="Arial" w:hAnsi="Arial" w:cs="Arial"/>
        </w:rPr>
        <w:t xml:space="preserve">Refer to Appendix 2, 3 and 4 </w:t>
      </w:r>
    </w:p>
    <w:p w:rsidR="00732A92" w:rsidRDefault="00732A92" w:rsidP="00136A0E">
      <w:pPr>
        <w:pStyle w:val="Header"/>
        <w:tabs>
          <w:tab w:val="clear" w:pos="4320"/>
          <w:tab w:val="clear" w:pos="8640"/>
        </w:tabs>
        <w:rPr>
          <w:rFonts w:ascii="Arial" w:hAnsi="Arial" w:cs="Arial"/>
          <w:b/>
        </w:rPr>
      </w:pPr>
    </w:p>
    <w:p w:rsidR="00533441" w:rsidRPr="00EE4848" w:rsidRDefault="00533441" w:rsidP="00CC2A9C">
      <w:pPr>
        <w:pStyle w:val="Heading1"/>
        <w:numPr>
          <w:ilvl w:val="0"/>
          <w:numId w:val="14"/>
        </w:numPr>
        <w:spacing w:before="316"/>
        <w:rPr>
          <w:sz w:val="24"/>
          <w:szCs w:val="24"/>
        </w:rPr>
      </w:pPr>
      <w:r w:rsidRPr="00EE4848">
        <w:rPr>
          <w:sz w:val="24"/>
          <w:szCs w:val="24"/>
        </w:rPr>
        <w:t xml:space="preserve">Further Action </w:t>
      </w:r>
    </w:p>
    <w:p w:rsidR="00533441" w:rsidRPr="00EE4848" w:rsidRDefault="00533441" w:rsidP="00533441">
      <w:pPr>
        <w:pStyle w:val="Heading1"/>
        <w:spacing w:before="254"/>
        <w:rPr>
          <w:sz w:val="24"/>
          <w:szCs w:val="24"/>
        </w:rPr>
      </w:pPr>
      <w:r w:rsidRPr="00EE4848">
        <w:rPr>
          <w:sz w:val="24"/>
          <w:szCs w:val="24"/>
        </w:rPr>
        <w:t>Initi</w:t>
      </w:r>
      <w:r>
        <w:rPr>
          <w:sz w:val="24"/>
          <w:szCs w:val="24"/>
        </w:rPr>
        <w:t>al Child Protection Conferences:</w:t>
      </w:r>
    </w:p>
    <w:p w:rsidR="00533441" w:rsidRPr="00EE4848" w:rsidRDefault="00533441" w:rsidP="00533441">
      <w:pPr>
        <w:rPr>
          <w:rFonts w:ascii="Arial" w:hAnsi="Arial" w:cs="Arial"/>
        </w:rPr>
      </w:pPr>
    </w:p>
    <w:p w:rsidR="00533441" w:rsidRPr="007E029F" w:rsidRDefault="00533441" w:rsidP="00CC2A9C">
      <w:pPr>
        <w:pStyle w:val="ListParagraph"/>
        <w:numPr>
          <w:ilvl w:val="0"/>
          <w:numId w:val="15"/>
        </w:numPr>
        <w:rPr>
          <w:rFonts w:ascii="Arial" w:hAnsi="Arial" w:cs="Arial"/>
        </w:rPr>
      </w:pPr>
      <w:r w:rsidRPr="007E029F">
        <w:rPr>
          <w:rFonts w:ascii="Arial" w:hAnsi="Arial" w:cs="Arial"/>
        </w:rPr>
        <w:t>The S</w:t>
      </w:r>
      <w:r>
        <w:rPr>
          <w:rFonts w:ascii="Arial" w:hAnsi="Arial" w:cs="Arial"/>
        </w:rPr>
        <w:t>afeguarding Co-</w:t>
      </w:r>
      <w:proofErr w:type="spellStart"/>
      <w:r>
        <w:rPr>
          <w:rFonts w:ascii="Arial" w:hAnsi="Arial" w:cs="Arial"/>
        </w:rPr>
        <w:t>ordinator</w:t>
      </w:r>
      <w:proofErr w:type="spellEnd"/>
      <w:r>
        <w:rPr>
          <w:rFonts w:ascii="Arial" w:hAnsi="Arial" w:cs="Arial"/>
        </w:rPr>
        <w:t xml:space="preserve"> / Deputy </w:t>
      </w:r>
      <w:r w:rsidRPr="007E029F">
        <w:rPr>
          <w:rFonts w:ascii="Arial" w:hAnsi="Arial" w:cs="Arial"/>
        </w:rPr>
        <w:t>may be required to attend a Strategy Meeting to help plan and agree the course of a Safeguarding investigation</w:t>
      </w:r>
    </w:p>
    <w:p w:rsidR="00533441" w:rsidRPr="007E029F" w:rsidRDefault="00533441" w:rsidP="00CC2A9C">
      <w:pPr>
        <w:pStyle w:val="ListParagraph"/>
        <w:numPr>
          <w:ilvl w:val="0"/>
          <w:numId w:val="15"/>
        </w:numPr>
        <w:spacing w:before="312"/>
        <w:rPr>
          <w:rFonts w:ascii="Arial" w:hAnsi="Arial" w:cs="Arial"/>
        </w:rPr>
      </w:pPr>
      <w:r w:rsidRPr="007E029F">
        <w:rPr>
          <w:rFonts w:ascii="Arial" w:hAnsi="Arial" w:cs="Arial"/>
        </w:rPr>
        <w:t xml:space="preserve">The Service Manager for the </w:t>
      </w:r>
      <w:r>
        <w:rPr>
          <w:rFonts w:ascii="Arial" w:hAnsi="Arial" w:cs="Arial"/>
        </w:rPr>
        <w:t xml:space="preserve">locality </w:t>
      </w:r>
      <w:r w:rsidRPr="007E029F">
        <w:rPr>
          <w:rFonts w:ascii="Arial" w:hAnsi="Arial" w:cs="Arial"/>
        </w:rPr>
        <w:t xml:space="preserve">area concerned will arrange an Initial Conference, which a </w:t>
      </w:r>
      <w:r>
        <w:rPr>
          <w:rFonts w:ascii="Arial" w:hAnsi="Arial" w:cs="Arial"/>
        </w:rPr>
        <w:t xml:space="preserve">Safeguarding team </w:t>
      </w:r>
      <w:r w:rsidRPr="007E029F">
        <w:rPr>
          <w:rFonts w:ascii="Arial" w:hAnsi="Arial" w:cs="Arial"/>
        </w:rPr>
        <w:t xml:space="preserve">representative of the University may need to attend. </w:t>
      </w:r>
    </w:p>
    <w:p w:rsidR="00533441" w:rsidRPr="007E029F" w:rsidRDefault="00533441" w:rsidP="00CC2A9C">
      <w:pPr>
        <w:pStyle w:val="ListParagraph"/>
        <w:numPr>
          <w:ilvl w:val="0"/>
          <w:numId w:val="15"/>
        </w:numPr>
        <w:spacing w:before="312"/>
        <w:rPr>
          <w:rFonts w:ascii="Arial" w:hAnsi="Arial" w:cs="Arial"/>
        </w:rPr>
      </w:pPr>
      <w:r w:rsidRPr="007E029F">
        <w:rPr>
          <w:rFonts w:ascii="Arial" w:hAnsi="Arial" w:cs="Arial"/>
        </w:rPr>
        <w:t>The S</w:t>
      </w:r>
      <w:r>
        <w:rPr>
          <w:rFonts w:ascii="Arial" w:hAnsi="Arial" w:cs="Arial"/>
        </w:rPr>
        <w:t>afeguarding team</w:t>
      </w:r>
      <w:r w:rsidRPr="007E029F">
        <w:rPr>
          <w:rFonts w:ascii="Arial" w:hAnsi="Arial" w:cs="Arial"/>
        </w:rPr>
        <w:t xml:space="preserve"> may need to produce a report on the student concerned for the Case Conference. </w:t>
      </w:r>
    </w:p>
    <w:p w:rsidR="00533441" w:rsidRPr="007E029F" w:rsidRDefault="00533441" w:rsidP="00CC2A9C">
      <w:pPr>
        <w:pStyle w:val="ListParagraph"/>
        <w:numPr>
          <w:ilvl w:val="0"/>
          <w:numId w:val="15"/>
        </w:numPr>
        <w:spacing w:before="312"/>
        <w:rPr>
          <w:rFonts w:ascii="Arial" w:hAnsi="Arial" w:cs="Arial"/>
        </w:rPr>
      </w:pPr>
      <w:r w:rsidRPr="007E029F">
        <w:rPr>
          <w:rFonts w:ascii="Arial" w:hAnsi="Arial" w:cs="Arial"/>
        </w:rPr>
        <w:t>Copies should be forwarded in advance to the Service Manager</w:t>
      </w:r>
      <w:r>
        <w:rPr>
          <w:rFonts w:ascii="Arial" w:hAnsi="Arial" w:cs="Arial"/>
        </w:rPr>
        <w:t>,</w:t>
      </w:r>
      <w:r w:rsidRPr="007E029F">
        <w:rPr>
          <w:rFonts w:ascii="Arial" w:hAnsi="Arial" w:cs="Arial"/>
        </w:rPr>
        <w:t xml:space="preserve"> for distribution to other members of the Conference. </w:t>
      </w:r>
    </w:p>
    <w:p w:rsidR="00533441" w:rsidRPr="00EE4848" w:rsidRDefault="00533441" w:rsidP="00533441">
      <w:pPr>
        <w:spacing w:before="336"/>
        <w:rPr>
          <w:rFonts w:ascii="Arial" w:hAnsi="Arial" w:cs="Arial"/>
        </w:rPr>
      </w:pPr>
      <w:r w:rsidRPr="00EE4848">
        <w:rPr>
          <w:rFonts w:ascii="Arial" w:hAnsi="Arial" w:cs="Arial"/>
          <w:b/>
        </w:rPr>
        <w:t>Feedback from Social Services</w:t>
      </w:r>
      <w:r>
        <w:rPr>
          <w:rFonts w:ascii="Arial" w:hAnsi="Arial" w:cs="Arial"/>
          <w:b/>
        </w:rPr>
        <w:t>:</w:t>
      </w:r>
      <w:r w:rsidRPr="00EE4848">
        <w:rPr>
          <w:rFonts w:ascii="Arial" w:hAnsi="Arial" w:cs="Arial"/>
        </w:rPr>
        <w:t xml:space="preserve"> </w:t>
      </w:r>
    </w:p>
    <w:p w:rsidR="00533441" w:rsidRPr="007E029F" w:rsidRDefault="00533441" w:rsidP="00CC2A9C">
      <w:pPr>
        <w:pStyle w:val="ListParagraph"/>
        <w:numPr>
          <w:ilvl w:val="0"/>
          <w:numId w:val="16"/>
        </w:numPr>
        <w:spacing w:before="273"/>
        <w:rPr>
          <w:rFonts w:ascii="Arial" w:hAnsi="Arial" w:cs="Arial"/>
        </w:rPr>
      </w:pPr>
      <w:r w:rsidRPr="007E029F">
        <w:rPr>
          <w:rFonts w:ascii="Arial" w:hAnsi="Arial" w:cs="Arial"/>
        </w:rPr>
        <w:t>It is to be expected that Social Services will contact the S</w:t>
      </w:r>
      <w:r>
        <w:rPr>
          <w:rFonts w:ascii="Arial" w:hAnsi="Arial" w:cs="Arial"/>
        </w:rPr>
        <w:t>afeguarding team to</w:t>
      </w:r>
      <w:r w:rsidRPr="007E029F">
        <w:rPr>
          <w:rFonts w:ascii="Arial" w:hAnsi="Arial" w:cs="Arial"/>
        </w:rPr>
        <w:t xml:space="preserve"> inform them as to the progress and outcomes resulting from the referral. </w:t>
      </w:r>
    </w:p>
    <w:p w:rsidR="00533441" w:rsidRPr="007E029F" w:rsidRDefault="00533441" w:rsidP="00CC2A9C">
      <w:pPr>
        <w:pStyle w:val="ListParagraph"/>
        <w:numPr>
          <w:ilvl w:val="0"/>
          <w:numId w:val="16"/>
        </w:numPr>
        <w:spacing w:before="273"/>
        <w:rPr>
          <w:rFonts w:ascii="Arial" w:hAnsi="Arial" w:cs="Arial"/>
        </w:rPr>
      </w:pPr>
      <w:r w:rsidRPr="007E029F">
        <w:rPr>
          <w:rFonts w:ascii="Arial" w:hAnsi="Arial" w:cs="Arial"/>
        </w:rPr>
        <w:t>If Social Services have not contacted the S</w:t>
      </w:r>
      <w:r>
        <w:rPr>
          <w:rFonts w:ascii="Arial" w:hAnsi="Arial" w:cs="Arial"/>
        </w:rPr>
        <w:t>afeguarding team</w:t>
      </w:r>
      <w:r w:rsidRPr="007E029F">
        <w:rPr>
          <w:rFonts w:ascii="Arial" w:hAnsi="Arial" w:cs="Arial"/>
        </w:rPr>
        <w:t xml:space="preserve"> within a reasonable time with feedback, the S</w:t>
      </w:r>
      <w:r>
        <w:rPr>
          <w:rFonts w:ascii="Arial" w:hAnsi="Arial" w:cs="Arial"/>
        </w:rPr>
        <w:t>afeguarding team</w:t>
      </w:r>
      <w:r w:rsidRPr="007E029F">
        <w:rPr>
          <w:rFonts w:ascii="Arial" w:hAnsi="Arial" w:cs="Arial"/>
        </w:rPr>
        <w:t xml:space="preserve"> should contact Social Services. </w:t>
      </w:r>
    </w:p>
    <w:p w:rsidR="00533441" w:rsidRDefault="00533441" w:rsidP="00533441"/>
    <w:p w:rsidR="00533441" w:rsidRDefault="00533441" w:rsidP="00533441"/>
    <w:p w:rsidR="00533441" w:rsidRDefault="00533441" w:rsidP="00533441">
      <w:r w:rsidRPr="00EE4848">
        <w:br w:type="page"/>
      </w:r>
    </w:p>
    <w:p w:rsidR="00533441" w:rsidRDefault="00533441" w:rsidP="00647565">
      <w:pPr>
        <w:rPr>
          <w:rFonts w:ascii="Arial" w:hAnsi="Arial" w:cs="Arial"/>
          <w:b/>
          <w:sz w:val="22"/>
          <w:szCs w:val="22"/>
          <w:lang w:eastAsia="en-GB"/>
        </w:rPr>
      </w:pPr>
      <w:r w:rsidRPr="00D1617F">
        <w:rPr>
          <w:rFonts w:ascii="Arial" w:hAnsi="Arial" w:cs="Arial"/>
          <w:b/>
          <w:sz w:val="28"/>
          <w:szCs w:val="22"/>
          <w:lang w:eastAsia="en-GB"/>
        </w:rPr>
        <w:lastRenderedPageBreak/>
        <w:t xml:space="preserve">Appendix 1: </w:t>
      </w:r>
      <w:r w:rsidRPr="00611897">
        <w:rPr>
          <w:rFonts w:ascii="Arial" w:hAnsi="Arial" w:cs="Arial"/>
          <w:sz w:val="28"/>
          <w:szCs w:val="22"/>
          <w:lang w:eastAsia="en-GB"/>
        </w:rPr>
        <w:t>Referring to Social Services</w:t>
      </w:r>
      <w:r w:rsidR="00647565">
        <w:rPr>
          <w:rFonts w:ascii="Arial" w:hAnsi="Arial" w:cs="Arial"/>
          <w:b/>
          <w:sz w:val="28"/>
          <w:szCs w:val="22"/>
          <w:lang w:eastAsia="en-GB"/>
        </w:rPr>
        <w:tab/>
      </w:r>
      <w:r w:rsidR="00647565">
        <w:rPr>
          <w:rFonts w:ascii="Arial" w:hAnsi="Arial" w:cs="Arial"/>
          <w:b/>
          <w:sz w:val="28"/>
          <w:szCs w:val="22"/>
          <w:lang w:eastAsia="en-GB"/>
        </w:rPr>
        <w:tab/>
      </w:r>
      <w:r w:rsidR="00647565">
        <w:rPr>
          <w:rFonts w:ascii="Arial" w:hAnsi="Arial" w:cs="Arial"/>
          <w:b/>
          <w:sz w:val="28"/>
          <w:szCs w:val="22"/>
          <w:lang w:eastAsia="en-GB"/>
        </w:rPr>
        <w:tab/>
      </w:r>
    </w:p>
    <w:p w:rsidR="00533441" w:rsidRPr="00194D3B" w:rsidRDefault="00647565" w:rsidP="00533441">
      <w:pPr>
        <w:rPr>
          <w:rFonts w:ascii="Arial" w:hAnsi="Arial" w:cs="Arial"/>
          <w:b/>
          <w:sz w:val="22"/>
          <w:szCs w:val="22"/>
          <w:lang w:val="en-GB" w:eastAsia="en-GB"/>
        </w:rPr>
      </w:pPr>
      <w:r w:rsidRPr="00194D3B">
        <w:rPr>
          <w:rFonts w:ascii="Arial" w:hAnsi="Arial" w:cs="Arial"/>
          <w:b/>
          <w:noProof/>
          <w:sz w:val="22"/>
          <w:szCs w:val="22"/>
          <w:lang w:val="en-GB" w:eastAsia="en-GB"/>
        </w:rPr>
        <w:drawing>
          <wp:anchor distT="0" distB="0" distL="114300" distR="114300" simplePos="0" relativeHeight="251670528" behindDoc="0" locked="0" layoutInCell="1" allowOverlap="1">
            <wp:simplePos x="0" y="0"/>
            <wp:positionH relativeFrom="column">
              <wp:posOffset>4508500</wp:posOffset>
            </wp:positionH>
            <wp:positionV relativeFrom="paragraph">
              <wp:posOffset>97790</wp:posOffset>
            </wp:positionV>
            <wp:extent cx="1232535" cy="425450"/>
            <wp:effectExtent l="0" t="0" r="5715" b="0"/>
            <wp:wrapSquare wrapText="bothSides"/>
            <wp:docPr id="10" name="Picture 10" descr="uod-print-logo-skel-bl-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d-print-logo-skel-bl-w[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253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441" w:rsidRPr="00194D3B">
        <w:rPr>
          <w:rFonts w:ascii="Arial" w:hAnsi="Arial" w:cs="Arial"/>
          <w:b/>
          <w:sz w:val="22"/>
          <w:szCs w:val="22"/>
          <w:lang w:val="en-GB" w:eastAsia="en-GB"/>
        </w:rPr>
        <w:tab/>
      </w:r>
      <w:r w:rsidR="00533441" w:rsidRPr="00194D3B">
        <w:rPr>
          <w:rFonts w:ascii="Arial" w:hAnsi="Arial" w:cs="Arial"/>
          <w:b/>
          <w:sz w:val="22"/>
          <w:szCs w:val="22"/>
          <w:lang w:val="en-GB" w:eastAsia="en-GB"/>
        </w:rPr>
        <w:tab/>
      </w:r>
      <w:r w:rsidR="00533441" w:rsidRPr="00194D3B">
        <w:rPr>
          <w:rFonts w:ascii="Arial" w:hAnsi="Arial" w:cs="Arial"/>
          <w:b/>
          <w:sz w:val="22"/>
          <w:szCs w:val="22"/>
          <w:lang w:val="en-GB" w:eastAsia="en-GB"/>
        </w:rPr>
        <w:tab/>
      </w:r>
      <w:r w:rsidR="00533441" w:rsidRPr="00194D3B">
        <w:rPr>
          <w:rFonts w:ascii="Arial" w:hAnsi="Arial" w:cs="Arial"/>
          <w:b/>
          <w:sz w:val="22"/>
          <w:szCs w:val="22"/>
          <w:lang w:val="en-GB" w:eastAsia="en-GB"/>
        </w:rPr>
        <w:tab/>
      </w:r>
      <w:r w:rsidR="00533441" w:rsidRPr="00194D3B">
        <w:rPr>
          <w:rFonts w:ascii="Arial" w:hAnsi="Arial" w:cs="Arial"/>
          <w:b/>
          <w:sz w:val="22"/>
          <w:szCs w:val="22"/>
          <w:lang w:val="en-GB" w:eastAsia="en-GB"/>
        </w:rPr>
        <w:tab/>
      </w:r>
      <w:r w:rsidR="00533441" w:rsidRPr="00194D3B">
        <w:rPr>
          <w:rFonts w:ascii="Arial" w:hAnsi="Arial" w:cs="Arial"/>
          <w:b/>
          <w:sz w:val="22"/>
          <w:szCs w:val="22"/>
          <w:lang w:val="en-GB" w:eastAsia="en-GB"/>
        </w:rPr>
        <w:tab/>
      </w:r>
    </w:p>
    <w:p w:rsidR="00533441" w:rsidRDefault="00533441" w:rsidP="00533441">
      <w:pPr>
        <w:rPr>
          <w:rFonts w:ascii="Arial" w:hAnsi="Arial" w:cs="Arial"/>
          <w:b/>
          <w:sz w:val="22"/>
          <w:szCs w:val="22"/>
          <w:lang w:val="en-GB" w:eastAsia="en-GB"/>
        </w:rPr>
      </w:pPr>
      <w:r w:rsidRPr="00194D3B">
        <w:rPr>
          <w:rFonts w:ascii="Arial" w:hAnsi="Arial" w:cs="Arial"/>
          <w:b/>
          <w:sz w:val="22"/>
          <w:szCs w:val="22"/>
          <w:lang w:val="en-GB" w:eastAsia="en-GB"/>
        </w:rPr>
        <w:t>Sa</w:t>
      </w:r>
      <w:r>
        <w:rPr>
          <w:rFonts w:ascii="Arial" w:hAnsi="Arial" w:cs="Arial"/>
          <w:b/>
          <w:sz w:val="22"/>
          <w:szCs w:val="22"/>
          <w:lang w:val="en-GB" w:eastAsia="en-GB"/>
        </w:rPr>
        <w:t>feguarding Referral Form</w:t>
      </w:r>
    </w:p>
    <w:p w:rsidR="00533441" w:rsidRPr="00194D3B" w:rsidRDefault="00533441" w:rsidP="00533441">
      <w:pPr>
        <w:rPr>
          <w:rFonts w:ascii="Arial" w:hAnsi="Arial" w:cs="Arial"/>
          <w:b/>
          <w:sz w:val="22"/>
          <w:szCs w:val="22"/>
          <w:lang w:val="en-GB" w:eastAsia="en-GB"/>
        </w:rPr>
      </w:pPr>
    </w:p>
    <w:p w:rsidR="00533441" w:rsidRPr="00194D3B"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sidRPr="00194D3B">
        <w:rPr>
          <w:rFonts w:ascii="Arial" w:hAnsi="Arial" w:cs="Arial"/>
          <w:b/>
          <w:noProof/>
          <w:sz w:val="22"/>
          <w:szCs w:val="22"/>
          <w:lang w:val="en-GB" w:eastAsia="en-GB"/>
        </w:rPr>
        <mc:AlternateContent>
          <mc:Choice Requires="wps">
            <w:drawing>
              <wp:anchor distT="45720" distB="45720" distL="114300" distR="114300" simplePos="0" relativeHeight="251663360" behindDoc="0" locked="0" layoutInCell="1" allowOverlap="1" wp14:anchorId="78573FA2" wp14:editId="463112D4">
                <wp:simplePos x="0" y="0"/>
                <wp:positionH relativeFrom="margin">
                  <wp:align>right</wp:align>
                </wp:positionH>
                <wp:positionV relativeFrom="paragraph">
                  <wp:posOffset>212907</wp:posOffset>
                </wp:positionV>
                <wp:extent cx="5721350" cy="77025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70255"/>
                        </a:xfrm>
                        <a:prstGeom prst="rect">
                          <a:avLst/>
                        </a:prstGeom>
                        <a:solidFill>
                          <a:srgbClr val="FFFFFF"/>
                        </a:solidFill>
                        <a:ln w="9525">
                          <a:solidFill>
                            <a:srgbClr val="000000"/>
                          </a:solidFill>
                          <a:miter lim="800000"/>
                          <a:headEnd/>
                          <a:tailEnd/>
                        </a:ln>
                      </wps:spPr>
                      <wps:txbx>
                        <w:txbxContent>
                          <w:p w:rsidR="00533441" w:rsidRDefault="00533441" w:rsidP="005334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73FA2" id="_x0000_t202" coordsize="21600,21600" o:spt="202" path="m,l,21600r21600,l21600,xe">
                <v:stroke joinstyle="miter"/>
                <v:path gradientshapeok="t" o:connecttype="rect"/>
              </v:shapetype>
              <v:shape id="Text Box 2" o:spid="_x0000_s1026" type="#_x0000_t202" style="position:absolute;margin-left:399.3pt;margin-top:16.75pt;width:450.5pt;height:60.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">
                <v:textbox>
                  <w:txbxContent>
                    <w:p w:rsidR="00533441" w:rsidRDefault="00533441" w:rsidP="00533441"/>
                  </w:txbxContent>
                </v:textbox>
                <w10:wrap type="square" anchorx="margin"/>
              </v:shape>
            </w:pict>
          </mc:Fallback>
        </mc:AlternateContent>
      </w:r>
      <w:r w:rsidRPr="00194D3B">
        <w:rPr>
          <w:rFonts w:ascii="Arial" w:hAnsi="Arial" w:cs="Arial"/>
          <w:b/>
          <w:sz w:val="22"/>
          <w:szCs w:val="22"/>
          <w:lang w:val="en-GB" w:eastAsia="en-GB"/>
        </w:rPr>
        <w:t>Outline of concern:</w:t>
      </w:r>
      <w:r w:rsidRPr="00194D3B">
        <w:rPr>
          <w:rFonts w:ascii="Arial" w:hAnsi="Arial" w:cs="Arial"/>
          <w:b/>
          <w:sz w:val="22"/>
          <w:szCs w:val="22"/>
          <w:lang w:val="en-GB" w:eastAsia="en-GB"/>
        </w:rPr>
        <w:tab/>
      </w:r>
    </w:p>
    <w:p w:rsidR="00533441" w:rsidRPr="00194D3B" w:rsidRDefault="00533441" w:rsidP="00533441">
      <w:pPr>
        <w:rPr>
          <w:rFonts w:ascii="Arial" w:hAnsi="Arial" w:cs="Arial"/>
          <w:b/>
          <w:sz w:val="22"/>
          <w:szCs w:val="22"/>
          <w:lang w:val="en-GB" w:eastAsia="en-GB"/>
        </w:rPr>
      </w:pPr>
      <w:r w:rsidRPr="00194D3B">
        <w:rPr>
          <w:rFonts w:ascii="Arial" w:hAnsi="Arial" w:cs="Arial"/>
          <w:b/>
          <w:sz w:val="22"/>
          <w:szCs w:val="22"/>
          <w:lang w:val="en-GB" w:eastAsia="en-GB"/>
        </w:rPr>
        <w:t>Reported by:</w:t>
      </w:r>
      <w:r w:rsidRPr="00194D3B">
        <w:rPr>
          <w:rFonts w:ascii="Arial" w:hAnsi="Arial" w:cs="Arial"/>
          <w:b/>
          <w:sz w:val="22"/>
          <w:szCs w:val="22"/>
          <w:lang w:val="en-GB" w:eastAsia="en-GB"/>
        </w:rPr>
        <w:tab/>
      </w:r>
      <w:r w:rsidRPr="00194D3B">
        <w:rPr>
          <w:rFonts w:ascii="Arial" w:hAnsi="Arial" w:cs="Arial"/>
          <w:b/>
          <w:sz w:val="22"/>
          <w:szCs w:val="22"/>
          <w:lang w:val="en-GB" w:eastAsia="en-GB"/>
        </w:rPr>
        <w:tab/>
      </w:r>
    </w:p>
    <w:p w:rsidR="00533441" w:rsidRPr="00194D3B" w:rsidRDefault="00533441" w:rsidP="00533441">
      <w:pPr>
        <w:rPr>
          <w:rFonts w:ascii="Arial" w:hAnsi="Arial" w:cs="Arial"/>
          <w:b/>
          <w:sz w:val="22"/>
          <w:szCs w:val="22"/>
          <w:lang w:val="en-GB" w:eastAsia="en-GB"/>
        </w:rPr>
      </w:pPr>
      <w:r w:rsidRPr="00194D3B">
        <w:rPr>
          <w:rFonts w:ascii="Arial" w:hAnsi="Arial" w:cs="Arial"/>
          <w:b/>
          <w:sz w:val="22"/>
          <w:szCs w:val="22"/>
          <w:lang w:val="en-GB" w:eastAsia="en-GB"/>
        </w:rPr>
        <w:t>Date reported:</w:t>
      </w:r>
      <w:r>
        <w:rPr>
          <w:rFonts w:ascii="Arial" w:hAnsi="Arial" w:cs="Arial"/>
          <w:b/>
          <w:sz w:val="22"/>
          <w:szCs w:val="22"/>
          <w:lang w:val="en-GB" w:eastAsia="en-GB"/>
        </w:rPr>
        <w:t xml:space="preserve"> __/__/____</w:t>
      </w:r>
      <w:r>
        <w:rPr>
          <w:rFonts w:ascii="Arial" w:hAnsi="Arial" w:cs="Arial"/>
          <w:b/>
          <w:sz w:val="22"/>
          <w:szCs w:val="22"/>
          <w:lang w:val="en-GB" w:eastAsia="en-GB"/>
        </w:rPr>
        <w:tab/>
      </w:r>
      <w:r>
        <w:rPr>
          <w:rFonts w:ascii="Arial" w:hAnsi="Arial" w:cs="Arial"/>
          <w:b/>
          <w:sz w:val="22"/>
          <w:szCs w:val="22"/>
          <w:lang w:val="en-GB" w:eastAsia="en-GB"/>
        </w:rPr>
        <w:tab/>
      </w:r>
      <w:r>
        <w:rPr>
          <w:rFonts w:ascii="Arial" w:hAnsi="Arial" w:cs="Arial"/>
          <w:b/>
          <w:sz w:val="22"/>
          <w:szCs w:val="22"/>
          <w:lang w:val="en-GB" w:eastAsia="en-GB"/>
        </w:rPr>
        <w:tab/>
      </w:r>
      <w:r>
        <w:rPr>
          <w:rFonts w:ascii="Arial" w:hAnsi="Arial" w:cs="Arial"/>
          <w:b/>
          <w:sz w:val="22"/>
          <w:szCs w:val="22"/>
          <w:lang w:val="en-GB" w:eastAsia="en-GB"/>
        </w:rPr>
        <w:tab/>
        <w:t>Time reported: _______</w:t>
      </w:r>
      <w:r w:rsidRPr="00194D3B">
        <w:rPr>
          <w:rFonts w:ascii="Arial" w:hAnsi="Arial" w:cs="Arial"/>
          <w:b/>
          <w:sz w:val="22"/>
          <w:szCs w:val="22"/>
          <w:lang w:val="en-GB" w:eastAsia="en-GB"/>
        </w:rPr>
        <w:tab/>
      </w:r>
    </w:p>
    <w:p w:rsidR="00533441" w:rsidRPr="00194D3B" w:rsidRDefault="00533441" w:rsidP="00533441">
      <w:pPr>
        <w:rPr>
          <w:rFonts w:ascii="Arial" w:hAnsi="Arial" w:cs="Arial"/>
          <w:b/>
          <w:sz w:val="22"/>
          <w:szCs w:val="22"/>
          <w:lang w:val="en-GB" w:eastAsia="en-GB"/>
        </w:rPr>
      </w:pPr>
    </w:p>
    <w:p w:rsidR="00533441" w:rsidRPr="00194D3B" w:rsidRDefault="00533441" w:rsidP="00533441">
      <w:pPr>
        <w:rPr>
          <w:rFonts w:ascii="Arial" w:hAnsi="Arial" w:cs="Arial"/>
          <w:b/>
          <w:sz w:val="22"/>
          <w:szCs w:val="22"/>
          <w:lang w:val="en-GB" w:eastAsia="en-GB"/>
        </w:rPr>
      </w:pPr>
      <w:r w:rsidRPr="00194D3B">
        <w:rPr>
          <w:rFonts w:ascii="Arial" w:hAnsi="Arial" w:cs="Arial"/>
          <w:b/>
          <w:sz w:val="22"/>
          <w:szCs w:val="22"/>
          <w:lang w:val="en-GB" w:eastAsia="en-GB"/>
        </w:rPr>
        <w:t xml:space="preserve">Name of child \ vulnerable adult: </w:t>
      </w:r>
    </w:p>
    <w:p w:rsidR="00533441" w:rsidRPr="00194D3B"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sidRPr="00194D3B">
        <w:rPr>
          <w:rFonts w:ascii="Arial" w:hAnsi="Arial" w:cs="Arial"/>
          <w:b/>
          <w:noProof/>
          <w:sz w:val="22"/>
          <w:szCs w:val="22"/>
          <w:lang w:val="en-GB" w:eastAsia="en-GB"/>
        </w:rPr>
        <mc:AlternateContent>
          <mc:Choice Requires="wps">
            <w:drawing>
              <wp:anchor distT="45720" distB="45720" distL="114300" distR="114300" simplePos="0" relativeHeight="251664384" behindDoc="0" locked="0" layoutInCell="1" allowOverlap="1" wp14:anchorId="63AC2BDA" wp14:editId="5F1B260E">
                <wp:simplePos x="0" y="0"/>
                <wp:positionH relativeFrom="margin">
                  <wp:align>right</wp:align>
                </wp:positionH>
                <wp:positionV relativeFrom="paragraph">
                  <wp:posOffset>226604</wp:posOffset>
                </wp:positionV>
                <wp:extent cx="5747385" cy="1404620"/>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404620"/>
                        </a:xfrm>
                        <a:prstGeom prst="rect">
                          <a:avLst/>
                        </a:prstGeom>
                        <a:solidFill>
                          <a:srgbClr val="FFFFFF"/>
                        </a:solidFill>
                        <a:ln w="9525">
                          <a:solidFill>
                            <a:srgbClr val="000000"/>
                          </a:solidFill>
                          <a:miter lim="800000"/>
                          <a:headEnd/>
                          <a:tailEnd/>
                        </a:ln>
                      </wps:spPr>
                      <wps:txbx>
                        <w:txbxContent>
                          <w:p w:rsidR="00533441" w:rsidRDefault="00533441" w:rsidP="00533441"/>
                          <w:p w:rsidR="00533441" w:rsidRDefault="00533441" w:rsidP="005334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C2BDA" id="_x0000_s1027" type="#_x0000_t202" style="position:absolute;margin-left:401.35pt;margin-top:17.85pt;width:452.5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">
                <v:textbox style="mso-fit-shape-to-text:t">
                  <w:txbxContent>
                    <w:p w:rsidR="00533441" w:rsidRDefault="00533441" w:rsidP="00533441"/>
                    <w:p w:rsidR="00533441" w:rsidRDefault="00533441" w:rsidP="00533441"/>
                  </w:txbxContent>
                </v:textbox>
                <w10:wrap type="square" anchorx="margin"/>
              </v:shape>
            </w:pict>
          </mc:Fallback>
        </mc:AlternateContent>
      </w:r>
      <w:r w:rsidRPr="00194D3B">
        <w:rPr>
          <w:rFonts w:ascii="Arial" w:hAnsi="Arial" w:cs="Arial"/>
          <w:b/>
          <w:sz w:val="22"/>
          <w:szCs w:val="22"/>
          <w:lang w:val="en-GB" w:eastAsia="en-GB"/>
        </w:rPr>
        <w:t xml:space="preserve">Address of child \ vulnerable adult: </w:t>
      </w:r>
    </w:p>
    <w:p w:rsidR="00533441" w:rsidRPr="00194D3B"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Pr>
          <w:rFonts w:ascii="Arial" w:hAnsi="Arial" w:cs="Arial"/>
          <w:b/>
          <w:sz w:val="22"/>
          <w:szCs w:val="22"/>
          <w:lang w:val="en-GB" w:eastAsia="en-GB"/>
        </w:rPr>
        <w:t>Date of Birth: __/__/____</w:t>
      </w:r>
      <w:r>
        <w:rPr>
          <w:rFonts w:ascii="Arial" w:hAnsi="Arial" w:cs="Arial"/>
          <w:b/>
          <w:sz w:val="22"/>
          <w:szCs w:val="22"/>
          <w:lang w:val="en-GB" w:eastAsia="en-GB"/>
        </w:rPr>
        <w:tab/>
      </w:r>
      <w:r>
        <w:rPr>
          <w:rFonts w:ascii="Arial" w:hAnsi="Arial" w:cs="Arial"/>
          <w:b/>
          <w:sz w:val="22"/>
          <w:szCs w:val="22"/>
          <w:lang w:val="en-GB" w:eastAsia="en-GB"/>
        </w:rPr>
        <w:tab/>
      </w:r>
      <w:r>
        <w:rPr>
          <w:rFonts w:ascii="Arial" w:hAnsi="Arial" w:cs="Arial"/>
          <w:b/>
          <w:sz w:val="22"/>
          <w:szCs w:val="22"/>
          <w:lang w:val="en-GB" w:eastAsia="en-GB"/>
        </w:rPr>
        <w:tab/>
      </w:r>
      <w:r>
        <w:rPr>
          <w:rFonts w:ascii="Arial" w:hAnsi="Arial" w:cs="Arial"/>
          <w:b/>
          <w:sz w:val="22"/>
          <w:szCs w:val="22"/>
          <w:lang w:val="en-GB" w:eastAsia="en-GB"/>
        </w:rPr>
        <w:tab/>
        <w:t>Cultural Identity: __________________</w:t>
      </w:r>
    </w:p>
    <w:p w:rsidR="00533441"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Pr>
          <w:rFonts w:ascii="Arial" w:hAnsi="Arial" w:cs="Arial"/>
          <w:b/>
          <w:sz w:val="22"/>
          <w:szCs w:val="22"/>
          <w:lang w:val="en-GB" w:eastAsia="en-GB"/>
        </w:rPr>
        <w:t xml:space="preserve">First Language/means of communication of parents/carers: </w:t>
      </w:r>
      <w:r>
        <w:rPr>
          <w:rFonts w:ascii="Arial" w:hAnsi="Arial" w:cs="Arial"/>
          <w:b/>
          <w:sz w:val="22"/>
          <w:szCs w:val="22"/>
          <w:lang w:val="en-GB" w:eastAsia="en-GB"/>
        </w:rPr>
        <w:tab/>
        <w:t>_____________________</w:t>
      </w:r>
    </w:p>
    <w:p w:rsidR="00533441"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sidRPr="00633841">
        <w:rPr>
          <w:rFonts w:ascii="Arial" w:hAnsi="Arial" w:cs="Arial"/>
          <w:b/>
          <w:noProof/>
          <w:sz w:val="22"/>
          <w:szCs w:val="22"/>
          <w:lang w:val="en-GB" w:eastAsia="en-GB"/>
        </w:rPr>
        <mc:AlternateContent>
          <mc:Choice Requires="wps">
            <w:drawing>
              <wp:anchor distT="45720" distB="45720" distL="114300" distR="114300" simplePos="0" relativeHeight="251665408" behindDoc="0" locked="0" layoutInCell="1" allowOverlap="1" wp14:anchorId="2F8FDB73" wp14:editId="3CE2A7FD">
                <wp:simplePos x="0" y="0"/>
                <wp:positionH relativeFrom="margin">
                  <wp:align>left</wp:align>
                </wp:positionH>
                <wp:positionV relativeFrom="paragraph">
                  <wp:posOffset>242298</wp:posOffset>
                </wp:positionV>
                <wp:extent cx="5773420" cy="1404620"/>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404620"/>
                        </a:xfrm>
                        <a:prstGeom prst="rect">
                          <a:avLst/>
                        </a:prstGeom>
                        <a:solidFill>
                          <a:srgbClr val="FFFFFF"/>
                        </a:solidFill>
                        <a:ln w="9525">
                          <a:solidFill>
                            <a:srgbClr val="000000"/>
                          </a:solidFill>
                          <a:miter lim="800000"/>
                          <a:headEnd/>
                          <a:tailEnd/>
                        </a:ln>
                      </wps:spPr>
                      <wps:txbx>
                        <w:txbxContent>
                          <w:p w:rsidR="00533441" w:rsidRDefault="00533441" w:rsidP="00533441"/>
                          <w:p w:rsidR="00533441" w:rsidRDefault="00533441" w:rsidP="005334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FDB73" id="_x0000_s1028" type="#_x0000_t202" style="position:absolute;margin-left:0;margin-top:19.1pt;width:454.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">
                <v:textbox style="mso-fit-shape-to-text:t">
                  <w:txbxContent>
                    <w:p w:rsidR="00533441" w:rsidRDefault="00533441" w:rsidP="00533441"/>
                    <w:p w:rsidR="00533441" w:rsidRDefault="00533441" w:rsidP="00533441"/>
                  </w:txbxContent>
                </v:textbox>
                <w10:wrap type="square" anchorx="margin"/>
              </v:shape>
            </w:pict>
          </mc:Fallback>
        </mc:AlternateContent>
      </w:r>
      <w:r>
        <w:rPr>
          <w:rFonts w:ascii="Arial" w:hAnsi="Arial" w:cs="Arial"/>
          <w:b/>
          <w:sz w:val="22"/>
          <w:szCs w:val="22"/>
          <w:lang w:val="en-GB" w:eastAsia="en-GB"/>
        </w:rPr>
        <w:t>Persons who have caring responsibility:</w:t>
      </w:r>
    </w:p>
    <w:p w:rsidR="00533441"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sidRPr="00633841">
        <w:rPr>
          <w:rFonts w:ascii="Arial" w:hAnsi="Arial" w:cs="Arial"/>
          <w:b/>
          <w:noProof/>
          <w:sz w:val="22"/>
          <w:szCs w:val="22"/>
          <w:lang w:val="en-GB" w:eastAsia="en-GB"/>
        </w:rPr>
        <mc:AlternateContent>
          <mc:Choice Requires="wps">
            <w:drawing>
              <wp:anchor distT="45720" distB="45720" distL="114300" distR="114300" simplePos="0" relativeHeight="251667456" behindDoc="0" locked="0" layoutInCell="1" allowOverlap="1" wp14:anchorId="5E536D40" wp14:editId="41931002">
                <wp:simplePos x="0" y="0"/>
                <wp:positionH relativeFrom="margin">
                  <wp:align>right</wp:align>
                </wp:positionH>
                <wp:positionV relativeFrom="paragraph">
                  <wp:posOffset>326390</wp:posOffset>
                </wp:positionV>
                <wp:extent cx="5758815" cy="1404620"/>
                <wp:effectExtent l="0" t="0" r="1333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404620"/>
                        </a:xfrm>
                        <a:prstGeom prst="rect">
                          <a:avLst/>
                        </a:prstGeom>
                        <a:solidFill>
                          <a:srgbClr val="FFFFFF"/>
                        </a:solidFill>
                        <a:ln w="9525">
                          <a:solidFill>
                            <a:srgbClr val="000000"/>
                          </a:solidFill>
                          <a:miter lim="800000"/>
                          <a:headEnd/>
                          <a:tailEnd/>
                        </a:ln>
                      </wps:spPr>
                      <wps:txbx>
                        <w:txbxContent>
                          <w:p w:rsidR="00533441" w:rsidRDefault="00533441" w:rsidP="00533441"/>
                          <w:p w:rsidR="00533441" w:rsidRDefault="00533441" w:rsidP="005334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36D40" id="_x0000_s1029" type="#_x0000_t202" style="position:absolute;margin-left:402.25pt;margin-top:25.7pt;width:453.4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">
                <v:textbox style="mso-fit-shape-to-text:t">
                  <w:txbxContent>
                    <w:p w:rsidR="00533441" w:rsidRDefault="00533441" w:rsidP="00533441"/>
                    <w:p w:rsidR="00533441" w:rsidRDefault="00533441" w:rsidP="00533441"/>
                  </w:txbxContent>
                </v:textbox>
                <w10:wrap type="square" anchorx="margin"/>
              </v:shape>
            </w:pict>
          </mc:Fallback>
        </mc:AlternateContent>
      </w:r>
      <w:r>
        <w:rPr>
          <w:rFonts w:ascii="Arial" w:hAnsi="Arial" w:cs="Arial"/>
          <w:b/>
          <w:sz w:val="22"/>
          <w:szCs w:val="22"/>
          <w:lang w:val="en-GB" w:eastAsia="en-GB"/>
        </w:rPr>
        <w:t>Brother(s)/Sister(s):</w:t>
      </w:r>
    </w:p>
    <w:p w:rsidR="00533441"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sidRPr="00633841">
        <w:rPr>
          <w:rFonts w:ascii="Arial" w:hAnsi="Arial" w:cs="Arial"/>
          <w:b/>
          <w:noProof/>
          <w:sz w:val="22"/>
          <w:szCs w:val="22"/>
          <w:lang w:val="en-GB" w:eastAsia="en-GB"/>
        </w:rPr>
        <mc:AlternateContent>
          <mc:Choice Requires="wps">
            <w:drawing>
              <wp:anchor distT="45720" distB="45720" distL="114300" distR="114300" simplePos="0" relativeHeight="251668480" behindDoc="0" locked="0" layoutInCell="1" allowOverlap="1" wp14:anchorId="41D9FBD0" wp14:editId="629E214B">
                <wp:simplePos x="0" y="0"/>
                <wp:positionH relativeFrom="margin">
                  <wp:align>right</wp:align>
                </wp:positionH>
                <wp:positionV relativeFrom="paragraph">
                  <wp:posOffset>218440</wp:posOffset>
                </wp:positionV>
                <wp:extent cx="5734050" cy="495935"/>
                <wp:effectExtent l="0" t="0" r="1905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5935"/>
                        </a:xfrm>
                        <a:prstGeom prst="rect">
                          <a:avLst/>
                        </a:prstGeom>
                        <a:solidFill>
                          <a:srgbClr val="FFFFFF"/>
                        </a:solidFill>
                        <a:ln w="9525">
                          <a:solidFill>
                            <a:srgbClr val="000000"/>
                          </a:solidFill>
                          <a:miter lim="800000"/>
                          <a:headEnd/>
                          <a:tailEnd/>
                        </a:ln>
                      </wps:spPr>
                      <wps:txbx>
                        <w:txbxContent>
                          <w:p w:rsidR="00533441" w:rsidRDefault="00533441" w:rsidP="005334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9FBD0" id="_x0000_s1030" type="#_x0000_t202" style="position:absolute;margin-left:400.3pt;margin-top:17.2pt;width:451.5pt;height:39.0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">
                <v:textbox>
                  <w:txbxContent>
                    <w:p w:rsidR="00533441" w:rsidRDefault="00533441" w:rsidP="00533441"/>
                  </w:txbxContent>
                </v:textbox>
                <w10:wrap type="square" anchorx="margin"/>
              </v:shape>
            </w:pict>
          </mc:Fallback>
        </mc:AlternateContent>
      </w:r>
      <w:r>
        <w:rPr>
          <w:rFonts w:ascii="Arial" w:hAnsi="Arial" w:cs="Arial"/>
          <w:b/>
          <w:sz w:val="22"/>
          <w:szCs w:val="22"/>
          <w:lang w:val="en-GB" w:eastAsia="en-GB"/>
        </w:rPr>
        <w:t>Knowledge of family circumstances:</w:t>
      </w:r>
    </w:p>
    <w:p w:rsidR="00533441"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val="en-GB" w:eastAsia="en-GB"/>
        </w:rPr>
      </w:pPr>
      <w:r w:rsidRPr="00633841">
        <w:rPr>
          <w:rFonts w:ascii="Arial" w:hAnsi="Arial" w:cs="Arial"/>
          <w:b/>
          <w:noProof/>
          <w:sz w:val="22"/>
          <w:szCs w:val="22"/>
          <w:lang w:val="en-GB" w:eastAsia="en-GB"/>
        </w:rPr>
        <mc:AlternateContent>
          <mc:Choice Requires="wps">
            <w:drawing>
              <wp:anchor distT="45720" distB="45720" distL="114300" distR="114300" simplePos="0" relativeHeight="251666432" behindDoc="0" locked="0" layoutInCell="1" allowOverlap="1" wp14:anchorId="67702611" wp14:editId="547142A0">
                <wp:simplePos x="0" y="0"/>
                <wp:positionH relativeFrom="margin">
                  <wp:align>right</wp:align>
                </wp:positionH>
                <wp:positionV relativeFrom="paragraph">
                  <wp:posOffset>284117</wp:posOffset>
                </wp:positionV>
                <wp:extent cx="5734050" cy="1404620"/>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rsidR="00533441" w:rsidRDefault="00533441" w:rsidP="00533441"/>
                          <w:p w:rsidR="00533441" w:rsidRDefault="00533441" w:rsidP="005334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02611" id="_x0000_s1031" type="#_x0000_t202" style="position:absolute;margin-left:400.3pt;margin-top:22.35pt;width:451.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">
                <v:textbox style="mso-fit-shape-to-text:t">
                  <w:txbxContent>
                    <w:p w:rsidR="00533441" w:rsidRDefault="00533441" w:rsidP="00533441"/>
                    <w:p w:rsidR="00533441" w:rsidRDefault="00533441" w:rsidP="00533441"/>
                  </w:txbxContent>
                </v:textbox>
                <w10:wrap type="square" anchorx="margin"/>
              </v:shape>
            </w:pict>
          </mc:Fallback>
        </mc:AlternateContent>
      </w:r>
      <w:r>
        <w:rPr>
          <w:rFonts w:ascii="Arial" w:hAnsi="Arial" w:cs="Arial"/>
          <w:b/>
          <w:sz w:val="22"/>
          <w:szCs w:val="22"/>
          <w:lang w:val="en-GB" w:eastAsia="en-GB"/>
        </w:rPr>
        <w:t>GP Name and Address (if known):</w:t>
      </w:r>
    </w:p>
    <w:p w:rsidR="00533441" w:rsidRPr="00194D3B" w:rsidRDefault="00533441" w:rsidP="00533441">
      <w:pPr>
        <w:rPr>
          <w:rFonts w:ascii="Arial" w:hAnsi="Arial" w:cs="Arial"/>
          <w:b/>
          <w:sz w:val="22"/>
          <w:szCs w:val="22"/>
          <w:lang w:val="en-GB" w:eastAsia="en-GB"/>
        </w:rPr>
        <w:sectPr w:rsidR="00533441" w:rsidRPr="00194D3B">
          <w:footerReference w:type="default" r:id="rId16"/>
          <w:pgSz w:w="11906" w:h="16838" w:code="9"/>
          <w:pgMar w:top="1264" w:right="1412" w:bottom="1412" w:left="1412" w:header="1140" w:footer="720" w:gutter="0"/>
          <w:cols w:space="720"/>
        </w:sectPr>
      </w:pPr>
    </w:p>
    <w:p w:rsidR="00533441" w:rsidRPr="00194D3B" w:rsidRDefault="00533441" w:rsidP="00533441">
      <w:pPr>
        <w:ind w:left="-284"/>
        <w:rPr>
          <w:rFonts w:ascii="Arial" w:hAnsi="Arial" w:cs="Arial"/>
          <w:b/>
          <w:sz w:val="22"/>
          <w:szCs w:val="22"/>
          <w:lang w:val="en-GB" w:eastAsia="en-GB"/>
        </w:rPr>
      </w:pPr>
      <w:r w:rsidRPr="00194D3B">
        <w:rPr>
          <w:rFonts w:ascii="Arial" w:hAnsi="Arial" w:cs="Arial"/>
          <w:b/>
          <w:sz w:val="22"/>
          <w:szCs w:val="22"/>
          <w:lang w:val="en-GB" w:eastAsia="en-GB"/>
        </w:rPr>
        <w:lastRenderedPageBreak/>
        <w:t>Individuals/Agencies contacted:</w:t>
      </w:r>
    </w:p>
    <w:p w:rsidR="00533441" w:rsidRPr="00194D3B" w:rsidRDefault="00533441" w:rsidP="00533441">
      <w:pPr>
        <w:rPr>
          <w:rFonts w:ascii="Arial" w:hAnsi="Arial" w:cs="Arial"/>
          <w:b/>
          <w:sz w:val="22"/>
          <w:szCs w:val="22"/>
          <w:lang w:val="en-GB" w:eastAsia="en-GB"/>
        </w:rPr>
      </w:pPr>
    </w:p>
    <w:tbl>
      <w:tblPr>
        <w:tblW w:w="8931"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2"/>
        <w:gridCol w:w="3150"/>
        <w:gridCol w:w="1954"/>
      </w:tblGrid>
      <w:tr w:rsidR="00533441" w:rsidRPr="00194D3B" w:rsidTr="00A318A9">
        <w:tc>
          <w:tcPr>
            <w:tcW w:w="1985" w:type="dxa"/>
            <w:vAlign w:val="center"/>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Time</w:t>
            </w:r>
          </w:p>
        </w:tc>
        <w:tc>
          <w:tcPr>
            <w:tcW w:w="1842" w:type="dxa"/>
            <w:vAlign w:val="center"/>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Person</w:t>
            </w:r>
          </w:p>
        </w:tc>
        <w:tc>
          <w:tcPr>
            <w:tcW w:w="3150" w:type="dxa"/>
            <w:vAlign w:val="center"/>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Reason</w:t>
            </w:r>
          </w:p>
        </w:tc>
        <w:tc>
          <w:tcPr>
            <w:tcW w:w="1954" w:type="dxa"/>
            <w:vAlign w:val="center"/>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Outcome</w:t>
            </w:r>
          </w:p>
        </w:tc>
      </w:tr>
      <w:tr w:rsidR="00533441" w:rsidRPr="00194D3B" w:rsidTr="00A318A9">
        <w:tc>
          <w:tcPr>
            <w:tcW w:w="1985" w:type="dxa"/>
          </w:tcPr>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tc>
        <w:tc>
          <w:tcPr>
            <w:tcW w:w="1842" w:type="dxa"/>
          </w:tcPr>
          <w:p w:rsidR="00533441" w:rsidRDefault="00533441" w:rsidP="00A318A9">
            <w:pPr>
              <w:rPr>
                <w:rFonts w:ascii="Arial" w:hAnsi="Arial" w:cs="Arial"/>
                <w:b/>
                <w:sz w:val="22"/>
                <w:szCs w:val="22"/>
                <w:lang w:val="en-GB" w:eastAsia="en-GB"/>
              </w:rPr>
            </w:pPr>
          </w:p>
          <w:p w:rsidR="00533441" w:rsidRDefault="00533441" w:rsidP="00A318A9">
            <w:pPr>
              <w:rPr>
                <w:rFonts w:ascii="Arial" w:hAnsi="Arial" w:cs="Arial"/>
                <w:b/>
                <w:sz w:val="22"/>
                <w:szCs w:val="22"/>
                <w:lang w:val="en-GB" w:eastAsia="en-GB"/>
              </w:rPr>
            </w:pPr>
          </w:p>
          <w:p w:rsidR="00533441" w:rsidRDefault="00533441" w:rsidP="00A318A9">
            <w:pPr>
              <w:rPr>
                <w:rFonts w:ascii="Arial" w:hAnsi="Arial" w:cs="Arial"/>
                <w:b/>
                <w:sz w:val="22"/>
                <w:szCs w:val="22"/>
                <w:lang w:val="en-GB" w:eastAsia="en-GB"/>
              </w:rPr>
            </w:pPr>
          </w:p>
          <w:p w:rsidR="00533441" w:rsidRDefault="00533441" w:rsidP="00A318A9">
            <w:pPr>
              <w:rPr>
                <w:rFonts w:ascii="Arial" w:hAnsi="Arial" w:cs="Arial"/>
                <w:b/>
                <w:sz w:val="22"/>
                <w:szCs w:val="22"/>
                <w:lang w:val="en-GB" w:eastAsia="en-GB"/>
              </w:rPr>
            </w:pPr>
          </w:p>
          <w:p w:rsidR="00533441" w:rsidRDefault="00533441" w:rsidP="00A318A9">
            <w:pPr>
              <w:rPr>
                <w:rFonts w:ascii="Arial" w:hAnsi="Arial" w:cs="Arial"/>
                <w:b/>
                <w:sz w:val="22"/>
                <w:szCs w:val="22"/>
                <w:lang w:val="en-GB" w:eastAsia="en-GB"/>
              </w:rPr>
            </w:pPr>
          </w:p>
          <w:p w:rsidR="00533441"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tc>
        <w:tc>
          <w:tcPr>
            <w:tcW w:w="3150" w:type="dxa"/>
          </w:tcPr>
          <w:p w:rsidR="00533441" w:rsidRPr="00194D3B" w:rsidRDefault="00533441" w:rsidP="00A318A9">
            <w:pPr>
              <w:rPr>
                <w:rFonts w:ascii="Arial" w:hAnsi="Arial" w:cs="Arial"/>
                <w:b/>
                <w:sz w:val="22"/>
                <w:szCs w:val="22"/>
                <w:lang w:val="en-GB" w:eastAsia="en-GB"/>
              </w:rPr>
            </w:pPr>
          </w:p>
        </w:tc>
        <w:tc>
          <w:tcPr>
            <w:tcW w:w="1954" w:type="dxa"/>
          </w:tcPr>
          <w:p w:rsidR="00533441" w:rsidRPr="00194D3B" w:rsidRDefault="00533441" w:rsidP="00A318A9">
            <w:pPr>
              <w:rPr>
                <w:rFonts w:ascii="Arial" w:hAnsi="Arial" w:cs="Arial"/>
                <w:b/>
                <w:sz w:val="22"/>
                <w:szCs w:val="22"/>
                <w:lang w:val="en-GB" w:eastAsia="en-GB"/>
              </w:rPr>
            </w:pPr>
          </w:p>
        </w:tc>
      </w:tr>
    </w:tbl>
    <w:p w:rsidR="00533441" w:rsidRDefault="00533441" w:rsidP="00533441">
      <w:pPr>
        <w:rPr>
          <w:rFonts w:ascii="Arial" w:hAnsi="Arial" w:cs="Arial"/>
          <w:b/>
          <w:sz w:val="22"/>
          <w:szCs w:val="22"/>
          <w:lang w:val="en-GB" w:eastAsia="en-GB"/>
        </w:rPr>
      </w:pPr>
    </w:p>
    <w:p w:rsidR="00533441" w:rsidRPr="00194D3B" w:rsidRDefault="00533441" w:rsidP="00533441">
      <w:pPr>
        <w:ind w:left="-284"/>
        <w:rPr>
          <w:rFonts w:ascii="Arial" w:hAnsi="Arial" w:cs="Arial"/>
          <w:b/>
          <w:sz w:val="22"/>
          <w:szCs w:val="22"/>
          <w:lang w:val="en-GB" w:eastAsia="en-GB"/>
        </w:rPr>
      </w:pPr>
      <w:r w:rsidRPr="00633841">
        <w:rPr>
          <w:rFonts w:ascii="Arial" w:hAnsi="Arial" w:cs="Arial"/>
          <w:b/>
          <w:noProof/>
          <w:sz w:val="22"/>
          <w:szCs w:val="22"/>
          <w:lang w:val="en-GB" w:eastAsia="en-GB"/>
        </w:rPr>
        <mc:AlternateContent>
          <mc:Choice Requires="wps">
            <w:drawing>
              <wp:anchor distT="45720" distB="45720" distL="114300" distR="114300" simplePos="0" relativeHeight="251669504" behindDoc="0" locked="0" layoutInCell="1" allowOverlap="1" wp14:anchorId="1815D5E9" wp14:editId="18BC00B2">
                <wp:simplePos x="0" y="0"/>
                <wp:positionH relativeFrom="margin">
                  <wp:posOffset>-179070</wp:posOffset>
                </wp:positionH>
                <wp:positionV relativeFrom="paragraph">
                  <wp:posOffset>304800</wp:posOffset>
                </wp:positionV>
                <wp:extent cx="5636260" cy="1404620"/>
                <wp:effectExtent l="0" t="0" r="2159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404620"/>
                        </a:xfrm>
                        <a:prstGeom prst="rect">
                          <a:avLst/>
                        </a:prstGeom>
                        <a:solidFill>
                          <a:srgbClr val="FFFFFF"/>
                        </a:solidFill>
                        <a:ln w="9525">
                          <a:solidFill>
                            <a:srgbClr val="000000"/>
                          </a:solidFill>
                          <a:miter lim="800000"/>
                          <a:headEnd/>
                          <a:tailEnd/>
                        </a:ln>
                      </wps:spPr>
                      <wps:txbx>
                        <w:txbxContent>
                          <w:p w:rsidR="00533441" w:rsidRDefault="00533441" w:rsidP="00533441"/>
                          <w:p w:rsidR="00533441" w:rsidRDefault="00533441" w:rsidP="00533441"/>
                          <w:p w:rsidR="00533441" w:rsidRDefault="00533441" w:rsidP="00533441"/>
                          <w:p w:rsidR="00533441" w:rsidRDefault="00533441" w:rsidP="005334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15D5E9" id="_x0000_s1032" type="#_x0000_t202" style="position:absolute;left:0;text-align:left;margin-left:-14.1pt;margin-top:24pt;width:443.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">
                <v:textbox style="mso-fit-shape-to-text:t">
                  <w:txbxContent>
                    <w:p w:rsidR="00533441" w:rsidRDefault="00533441" w:rsidP="00533441"/>
                    <w:p w:rsidR="00533441" w:rsidRDefault="00533441" w:rsidP="00533441"/>
                    <w:p w:rsidR="00533441" w:rsidRDefault="00533441" w:rsidP="00533441"/>
                    <w:p w:rsidR="00533441" w:rsidRDefault="00533441" w:rsidP="00533441"/>
                  </w:txbxContent>
                </v:textbox>
                <w10:wrap type="square" anchorx="margin"/>
              </v:shape>
            </w:pict>
          </mc:Fallback>
        </mc:AlternateContent>
      </w:r>
      <w:r w:rsidRPr="00194D3B">
        <w:rPr>
          <w:rFonts w:ascii="Arial" w:hAnsi="Arial" w:cs="Arial"/>
          <w:b/>
          <w:sz w:val="22"/>
          <w:szCs w:val="22"/>
          <w:lang w:val="en-GB" w:eastAsia="en-GB"/>
        </w:rPr>
        <w:t>Social Services/Child Protection Unit Contact Person:</w:t>
      </w:r>
    </w:p>
    <w:p w:rsidR="00533441" w:rsidRDefault="00533441" w:rsidP="00533441">
      <w:pPr>
        <w:rPr>
          <w:rFonts w:ascii="Arial" w:hAnsi="Arial" w:cs="Arial"/>
          <w:b/>
          <w:sz w:val="22"/>
          <w:szCs w:val="22"/>
          <w:lang w:val="en-GB" w:eastAsia="en-GB"/>
        </w:rPr>
      </w:pPr>
    </w:p>
    <w:p w:rsidR="00533441" w:rsidRPr="00194D3B" w:rsidRDefault="00533441" w:rsidP="00533441">
      <w:pPr>
        <w:ind w:left="-284"/>
        <w:rPr>
          <w:rFonts w:ascii="Arial" w:hAnsi="Arial" w:cs="Arial"/>
          <w:b/>
          <w:sz w:val="22"/>
          <w:szCs w:val="22"/>
          <w:lang w:val="en-GB" w:eastAsia="en-GB"/>
        </w:rPr>
      </w:pPr>
      <w:r w:rsidRPr="00194D3B">
        <w:rPr>
          <w:rFonts w:ascii="Arial" w:hAnsi="Arial" w:cs="Arial"/>
          <w:b/>
          <w:sz w:val="22"/>
          <w:szCs w:val="22"/>
          <w:lang w:val="en-GB" w:eastAsia="en-GB"/>
        </w:rPr>
        <w:t>Additional Notes:</w:t>
      </w:r>
    </w:p>
    <w:p w:rsidR="00533441" w:rsidRPr="00194D3B" w:rsidRDefault="00533441" w:rsidP="00533441">
      <w:pPr>
        <w:rPr>
          <w:rFonts w:ascii="Arial" w:hAnsi="Arial" w:cs="Arial"/>
          <w:b/>
          <w:sz w:val="22"/>
          <w:szCs w:val="22"/>
          <w:lang w:val="en-GB" w:eastAsia="en-GB"/>
        </w:rPr>
      </w:pPr>
    </w:p>
    <w:tbl>
      <w:tblPr>
        <w:tblW w:w="8931"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29"/>
        <w:gridCol w:w="4540"/>
        <w:gridCol w:w="2462"/>
      </w:tblGrid>
      <w:tr w:rsidR="00533441" w:rsidRPr="00194D3B" w:rsidTr="00A318A9">
        <w:trPr>
          <w:trHeight w:val="431"/>
        </w:trPr>
        <w:tc>
          <w:tcPr>
            <w:tcW w:w="1929" w:type="dxa"/>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Date &amp; Time</w:t>
            </w:r>
          </w:p>
        </w:tc>
        <w:tc>
          <w:tcPr>
            <w:tcW w:w="4540" w:type="dxa"/>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Notes</w:t>
            </w:r>
          </w:p>
        </w:tc>
        <w:tc>
          <w:tcPr>
            <w:tcW w:w="2462" w:type="dxa"/>
          </w:tcPr>
          <w:p w:rsidR="00533441" w:rsidRPr="00194D3B" w:rsidRDefault="00533441" w:rsidP="00A318A9">
            <w:pPr>
              <w:rPr>
                <w:rFonts w:ascii="Arial" w:hAnsi="Arial" w:cs="Arial"/>
                <w:b/>
                <w:sz w:val="22"/>
                <w:szCs w:val="22"/>
                <w:lang w:val="en-GB" w:eastAsia="en-GB"/>
              </w:rPr>
            </w:pPr>
            <w:r w:rsidRPr="00194D3B">
              <w:rPr>
                <w:rFonts w:ascii="Arial" w:hAnsi="Arial" w:cs="Arial"/>
                <w:b/>
                <w:sz w:val="22"/>
                <w:szCs w:val="22"/>
                <w:lang w:val="en-GB" w:eastAsia="en-GB"/>
              </w:rPr>
              <w:t>Signature</w:t>
            </w:r>
          </w:p>
        </w:tc>
      </w:tr>
      <w:tr w:rsidR="00533441" w:rsidRPr="00194D3B" w:rsidTr="00A318A9">
        <w:trPr>
          <w:trHeight w:val="5366"/>
        </w:trPr>
        <w:tc>
          <w:tcPr>
            <w:tcW w:w="1929" w:type="dxa"/>
          </w:tcPr>
          <w:p w:rsidR="00533441" w:rsidRPr="00194D3B" w:rsidRDefault="00533441" w:rsidP="00A318A9">
            <w:pPr>
              <w:rPr>
                <w:rFonts w:ascii="Arial" w:hAnsi="Arial" w:cs="Arial"/>
                <w:b/>
                <w:sz w:val="22"/>
                <w:szCs w:val="22"/>
                <w:lang w:val="en-GB" w:eastAsia="en-GB"/>
              </w:rPr>
            </w:pPr>
          </w:p>
        </w:tc>
        <w:tc>
          <w:tcPr>
            <w:tcW w:w="4540" w:type="dxa"/>
          </w:tcPr>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p w:rsidR="00533441" w:rsidRPr="00194D3B" w:rsidRDefault="00533441" w:rsidP="00A318A9">
            <w:pPr>
              <w:rPr>
                <w:rFonts w:ascii="Arial" w:hAnsi="Arial" w:cs="Arial"/>
                <w:b/>
                <w:sz w:val="22"/>
                <w:szCs w:val="22"/>
                <w:lang w:val="en-GB" w:eastAsia="en-GB"/>
              </w:rPr>
            </w:pPr>
          </w:p>
        </w:tc>
        <w:tc>
          <w:tcPr>
            <w:tcW w:w="2462" w:type="dxa"/>
          </w:tcPr>
          <w:p w:rsidR="00533441" w:rsidRPr="00194D3B" w:rsidRDefault="00533441" w:rsidP="00A318A9">
            <w:pPr>
              <w:rPr>
                <w:rFonts w:ascii="Arial" w:hAnsi="Arial" w:cs="Arial"/>
                <w:b/>
                <w:sz w:val="22"/>
                <w:szCs w:val="22"/>
                <w:lang w:val="en-GB" w:eastAsia="en-GB"/>
              </w:rPr>
            </w:pPr>
          </w:p>
        </w:tc>
      </w:tr>
    </w:tbl>
    <w:p w:rsidR="00533441" w:rsidRPr="00194D3B" w:rsidRDefault="00533441" w:rsidP="00533441">
      <w:pPr>
        <w:rPr>
          <w:rFonts w:ascii="Arial" w:hAnsi="Arial" w:cs="Arial"/>
          <w:b/>
          <w:sz w:val="22"/>
          <w:szCs w:val="22"/>
          <w:lang w:val="en-GB" w:eastAsia="en-GB"/>
        </w:rPr>
      </w:pPr>
    </w:p>
    <w:p w:rsidR="00533441" w:rsidRDefault="00533441" w:rsidP="00533441">
      <w:pPr>
        <w:rPr>
          <w:rFonts w:ascii="Arial" w:hAnsi="Arial" w:cs="Arial"/>
          <w:b/>
          <w:sz w:val="22"/>
          <w:szCs w:val="22"/>
          <w:lang w:eastAsia="en-GB"/>
        </w:rPr>
      </w:pPr>
    </w:p>
    <w:p w:rsidR="00533441" w:rsidRDefault="00533441" w:rsidP="00533441">
      <w:pPr>
        <w:rPr>
          <w:rFonts w:ascii="Arial" w:hAnsi="Arial" w:cs="Arial"/>
          <w:b/>
          <w:sz w:val="22"/>
          <w:szCs w:val="22"/>
          <w:lang w:eastAsia="en-GB"/>
        </w:rPr>
      </w:pPr>
    </w:p>
    <w:p w:rsidR="00533441" w:rsidRDefault="00533441" w:rsidP="00533441">
      <w:pPr>
        <w:rPr>
          <w:rFonts w:ascii="Arial" w:hAnsi="Arial" w:cs="Arial"/>
          <w:b/>
          <w:sz w:val="22"/>
          <w:szCs w:val="22"/>
          <w:lang w:eastAsia="en-GB"/>
        </w:rPr>
      </w:pPr>
    </w:p>
    <w:p w:rsidR="00533441" w:rsidRDefault="00533441" w:rsidP="00533441">
      <w:pPr>
        <w:rPr>
          <w:rFonts w:ascii="Arial" w:hAnsi="Arial" w:cs="Arial"/>
          <w:b/>
          <w:sz w:val="22"/>
          <w:szCs w:val="22"/>
          <w:lang w:eastAsia="en-GB"/>
        </w:rPr>
      </w:pPr>
    </w:p>
    <w:p w:rsidR="00533441" w:rsidRDefault="00533441" w:rsidP="00533441">
      <w:pPr>
        <w:rPr>
          <w:rFonts w:ascii="Arial" w:hAnsi="Arial" w:cs="Arial"/>
          <w:b/>
          <w:sz w:val="22"/>
          <w:szCs w:val="22"/>
          <w:lang w:eastAsia="en-GB"/>
        </w:rPr>
      </w:pPr>
    </w:p>
    <w:p w:rsidR="00533441" w:rsidRDefault="00533441" w:rsidP="00533441">
      <w:pPr>
        <w:rPr>
          <w:rFonts w:ascii="Arial" w:hAnsi="Arial" w:cs="Arial"/>
          <w:b/>
          <w:sz w:val="22"/>
          <w:szCs w:val="22"/>
          <w:lang w:eastAsia="en-GB"/>
        </w:rPr>
      </w:pPr>
    </w:p>
    <w:p w:rsidR="00136A0E" w:rsidRPr="00136A0E" w:rsidRDefault="00136A0E" w:rsidP="00136A0E">
      <w:pPr>
        <w:spacing w:after="160" w:line="259" w:lineRule="auto"/>
        <w:rPr>
          <w:rFonts w:ascii="Arial" w:eastAsia="Calibri" w:hAnsi="Arial" w:cs="Arial"/>
          <w:b/>
          <w:sz w:val="28"/>
          <w:lang w:val="en-GB"/>
        </w:rPr>
      </w:pPr>
      <w:r w:rsidRPr="00136A0E">
        <w:rPr>
          <w:rFonts w:ascii="Arial" w:eastAsia="Calibri" w:hAnsi="Arial" w:cs="Arial"/>
          <w:b/>
          <w:sz w:val="28"/>
          <w:lang w:val="en-GB"/>
        </w:rPr>
        <w:lastRenderedPageBreak/>
        <w:t xml:space="preserve">Appendix 2: </w:t>
      </w:r>
      <w:r w:rsidRPr="00C8764A">
        <w:rPr>
          <w:rFonts w:ascii="Arial" w:eastAsia="Calibri" w:hAnsi="Arial" w:cs="Arial"/>
          <w:sz w:val="28"/>
          <w:lang w:val="en-GB"/>
        </w:rPr>
        <w:t>Maintaining Records</w:t>
      </w:r>
    </w:p>
    <w:p w:rsidR="00136A0E" w:rsidRPr="00136A0E" w:rsidRDefault="00136A0E" w:rsidP="00136A0E">
      <w:pPr>
        <w:spacing w:after="160" w:line="259" w:lineRule="auto"/>
        <w:rPr>
          <w:rFonts w:ascii="Arial" w:eastAsia="Calibri" w:hAnsi="Arial" w:cs="Arial"/>
          <w:lang w:val="en-GB"/>
        </w:rPr>
      </w:pPr>
      <w:r w:rsidRPr="00136A0E">
        <w:rPr>
          <w:rFonts w:ascii="Arial" w:eastAsia="Calibri" w:hAnsi="Arial" w:cs="Arial"/>
          <w:lang w:val="en-GB"/>
        </w:rPr>
        <w:t>Accurate records are essential to inform effective decision making and enable appropriate action and response, noting the following as guidance:</w:t>
      </w:r>
    </w:p>
    <w:p w:rsidR="00136A0E" w:rsidRPr="00136A0E" w:rsidRDefault="00136A0E" w:rsidP="00CC2A9C">
      <w:pPr>
        <w:numPr>
          <w:ilvl w:val="0"/>
          <w:numId w:val="17"/>
        </w:numPr>
        <w:spacing w:after="160" w:line="259" w:lineRule="auto"/>
        <w:contextualSpacing/>
        <w:rPr>
          <w:rFonts w:ascii="Arial" w:eastAsia="Calibri" w:hAnsi="Arial" w:cs="Arial"/>
          <w:lang w:val="en-GB"/>
        </w:rPr>
      </w:pPr>
      <w:r w:rsidRPr="00136A0E">
        <w:rPr>
          <w:rFonts w:ascii="Arial" w:eastAsia="Calibri" w:hAnsi="Arial" w:cs="Arial"/>
          <w:lang w:val="en-GB"/>
        </w:rPr>
        <w:t xml:space="preserve">Records should contain factual information or be clearly specified as unsubstantiated, and should include all relevant information even if it appears contradictory.  </w:t>
      </w:r>
    </w:p>
    <w:p w:rsidR="00136A0E" w:rsidRPr="00136A0E" w:rsidRDefault="00136A0E" w:rsidP="00CC2A9C">
      <w:pPr>
        <w:numPr>
          <w:ilvl w:val="0"/>
          <w:numId w:val="17"/>
        </w:numPr>
        <w:spacing w:after="160" w:line="259" w:lineRule="auto"/>
        <w:contextualSpacing/>
        <w:rPr>
          <w:rFonts w:ascii="Arial" w:eastAsia="Calibri" w:hAnsi="Arial" w:cs="Arial"/>
          <w:lang w:val="en-GB"/>
        </w:rPr>
      </w:pPr>
      <w:r w:rsidRPr="00136A0E">
        <w:rPr>
          <w:rFonts w:ascii="Arial" w:eastAsia="Calibri" w:hAnsi="Arial" w:cs="Arial"/>
          <w:lang w:val="en-GB"/>
        </w:rPr>
        <w:t>Staff should be aware of the possibility that the information they record may be shared with others, and that there is the possibility that their records may become evidence in court proceedings.</w:t>
      </w:r>
    </w:p>
    <w:p w:rsidR="00136A0E" w:rsidRPr="00136A0E" w:rsidRDefault="00136A0E" w:rsidP="00CC2A9C">
      <w:pPr>
        <w:numPr>
          <w:ilvl w:val="0"/>
          <w:numId w:val="17"/>
        </w:numPr>
        <w:spacing w:after="160" w:line="259" w:lineRule="auto"/>
        <w:contextualSpacing/>
        <w:rPr>
          <w:rFonts w:ascii="Arial" w:eastAsia="Calibri" w:hAnsi="Arial" w:cs="Arial"/>
          <w:lang w:val="en-GB"/>
        </w:rPr>
      </w:pPr>
      <w:r w:rsidRPr="00136A0E">
        <w:rPr>
          <w:rFonts w:ascii="Arial" w:eastAsia="Calibri" w:hAnsi="Arial" w:cs="Arial"/>
          <w:lang w:val="en-GB"/>
        </w:rPr>
        <w:t>The Safeguarding file should be separate to any file held for student records, including PeopleSoft records, Student Wellbeing files and FE College records</w:t>
      </w:r>
    </w:p>
    <w:p w:rsidR="00136A0E" w:rsidRPr="00136A0E" w:rsidRDefault="00136A0E" w:rsidP="00CC2A9C">
      <w:pPr>
        <w:numPr>
          <w:ilvl w:val="0"/>
          <w:numId w:val="17"/>
        </w:numPr>
        <w:spacing w:after="160" w:line="259" w:lineRule="auto"/>
        <w:contextualSpacing/>
        <w:rPr>
          <w:rFonts w:ascii="Arial" w:eastAsia="Calibri" w:hAnsi="Arial" w:cs="Arial"/>
          <w:lang w:val="en-GB"/>
        </w:rPr>
      </w:pPr>
      <w:r w:rsidRPr="00136A0E">
        <w:rPr>
          <w:rFonts w:ascii="Arial" w:eastAsia="Calibri" w:hAnsi="Arial" w:cs="Arial"/>
          <w:lang w:val="en-GB"/>
        </w:rPr>
        <w:t>There needs to be a note on the PeopleSoft records and any relevant Student Wellbeing file to indicate that there is a separate confidential file</w:t>
      </w:r>
    </w:p>
    <w:p w:rsidR="00136A0E" w:rsidRPr="00136A0E" w:rsidRDefault="00136A0E" w:rsidP="00CC2A9C">
      <w:pPr>
        <w:numPr>
          <w:ilvl w:val="0"/>
          <w:numId w:val="17"/>
        </w:numPr>
        <w:spacing w:after="160" w:line="259" w:lineRule="auto"/>
        <w:contextualSpacing/>
        <w:rPr>
          <w:rFonts w:ascii="Arial" w:eastAsia="Calibri" w:hAnsi="Arial" w:cs="Arial"/>
          <w:lang w:val="en-GB"/>
        </w:rPr>
      </w:pPr>
      <w:r w:rsidRPr="00136A0E">
        <w:rPr>
          <w:rFonts w:ascii="Arial" w:eastAsia="Calibri" w:hAnsi="Arial" w:cs="Arial"/>
          <w:lang w:val="en-GB"/>
        </w:rPr>
        <w:t>Safeguarding records should be held in a restricted folder, with a named folder set up for each individual</w:t>
      </w:r>
    </w:p>
    <w:p w:rsidR="00136A0E" w:rsidRPr="00136A0E" w:rsidRDefault="00136A0E" w:rsidP="00CC2A9C">
      <w:pPr>
        <w:numPr>
          <w:ilvl w:val="0"/>
          <w:numId w:val="17"/>
        </w:numPr>
        <w:spacing w:after="160" w:line="259" w:lineRule="auto"/>
        <w:contextualSpacing/>
        <w:rPr>
          <w:rFonts w:ascii="Arial" w:eastAsia="Calibri" w:hAnsi="Arial" w:cs="Arial"/>
          <w:lang w:val="en-GB"/>
        </w:rPr>
      </w:pPr>
      <w:r w:rsidRPr="00136A0E">
        <w:rPr>
          <w:rFonts w:ascii="Arial" w:eastAsia="Calibri" w:hAnsi="Arial" w:cs="Arial"/>
          <w:lang w:val="en-GB"/>
        </w:rPr>
        <w:t>The Safeguarding record should contain:</w:t>
      </w:r>
    </w:p>
    <w:p w:rsidR="00136A0E" w:rsidRPr="00136A0E" w:rsidRDefault="00136A0E" w:rsidP="00136A0E">
      <w:pPr>
        <w:spacing w:after="160" w:line="259" w:lineRule="auto"/>
        <w:ind w:left="360"/>
        <w:contextualSpacing/>
        <w:rPr>
          <w:rFonts w:ascii="Arial" w:eastAsia="Calibri" w:hAnsi="Arial" w:cs="Arial"/>
          <w:lang w:val="en-GB"/>
        </w:rPr>
      </w:pP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Chronology of events/action taken, for quick access and view (log sheet)</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All records of concern</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 xml:space="preserve">Any notes initially recorded – hand written documents should be scanned and saved.  However, any hand-written document or other hard copy information should be stored in a locked cabinet under the student’s name.  </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Records of discussions and telephone calls (i.e. with colleagues, students, other agencies)</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Correspondence with other organisations including referral forms and responses</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Risk management plans/support plans/actions plans</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Minutes of meetings</w:t>
      </w:r>
    </w:p>
    <w:p w:rsidR="00136A0E" w:rsidRPr="00136A0E" w:rsidRDefault="00136A0E" w:rsidP="00CC2A9C">
      <w:pPr>
        <w:numPr>
          <w:ilvl w:val="1"/>
          <w:numId w:val="17"/>
        </w:numPr>
        <w:spacing w:after="160" w:line="259" w:lineRule="auto"/>
        <w:contextualSpacing/>
        <w:rPr>
          <w:rFonts w:ascii="Arial" w:eastAsia="Calibri" w:hAnsi="Arial" w:cs="Arial"/>
          <w:lang w:val="en-GB"/>
        </w:rPr>
      </w:pPr>
      <w:r w:rsidRPr="00136A0E">
        <w:rPr>
          <w:rFonts w:ascii="Arial" w:eastAsia="Calibri" w:hAnsi="Arial" w:cs="Arial"/>
          <w:lang w:val="en-GB"/>
        </w:rPr>
        <w:t>Any other relevant notes/papers</w:t>
      </w: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ind w:left="1080"/>
        <w:contextualSpacing/>
        <w:rPr>
          <w:rFonts w:ascii="Arial" w:eastAsia="Calibri" w:hAnsi="Arial" w:cs="Arial"/>
          <w:lang w:val="en-GB"/>
        </w:rPr>
      </w:pPr>
    </w:p>
    <w:p w:rsidR="00136A0E" w:rsidRPr="00136A0E" w:rsidRDefault="00136A0E" w:rsidP="00136A0E">
      <w:pPr>
        <w:spacing w:after="160" w:line="259" w:lineRule="auto"/>
        <w:rPr>
          <w:rFonts w:ascii="Arial" w:eastAsia="Calibri" w:hAnsi="Arial" w:cs="Arial"/>
          <w:sz w:val="28"/>
          <w:szCs w:val="28"/>
          <w:lang w:val="en-GB"/>
        </w:rPr>
      </w:pPr>
      <w:r w:rsidRPr="00136A0E">
        <w:rPr>
          <w:rFonts w:ascii="Arial" w:eastAsia="Calibri" w:hAnsi="Arial" w:cs="Arial"/>
          <w:b/>
          <w:sz w:val="28"/>
          <w:szCs w:val="28"/>
          <w:lang w:val="en-GB"/>
        </w:rPr>
        <w:lastRenderedPageBreak/>
        <w:t xml:space="preserve">Appendix 3: </w:t>
      </w:r>
      <w:r w:rsidRPr="00C8764A">
        <w:rPr>
          <w:rFonts w:ascii="Arial" w:eastAsia="Calibri" w:hAnsi="Arial" w:cs="Arial"/>
          <w:sz w:val="28"/>
          <w:szCs w:val="28"/>
          <w:lang w:val="en-GB"/>
        </w:rPr>
        <w:t>Data Protection</w:t>
      </w:r>
      <w:r w:rsidRPr="00136A0E">
        <w:rPr>
          <w:rFonts w:ascii="Arial" w:eastAsia="Calibri" w:hAnsi="Arial" w:cs="Arial"/>
          <w:b/>
          <w:sz w:val="28"/>
          <w:szCs w:val="28"/>
          <w:lang w:val="en-GB"/>
        </w:rPr>
        <w:t xml:space="preserve"> </w:t>
      </w:r>
      <w:r w:rsidRPr="00136A0E">
        <w:rPr>
          <w:rFonts w:ascii="Arial" w:eastAsia="Calibri" w:hAnsi="Arial" w:cs="Arial"/>
          <w:sz w:val="28"/>
          <w:szCs w:val="28"/>
          <w:lang w:val="en-GB"/>
        </w:rPr>
        <w:t xml:space="preserve"> </w:t>
      </w:r>
    </w:p>
    <w:p w:rsidR="00136A0E" w:rsidRPr="00136A0E" w:rsidRDefault="00136A0E" w:rsidP="00CC2A9C">
      <w:pPr>
        <w:numPr>
          <w:ilvl w:val="0"/>
          <w:numId w:val="18"/>
        </w:numPr>
        <w:spacing w:after="160" w:line="259" w:lineRule="auto"/>
        <w:contextualSpacing/>
        <w:rPr>
          <w:rFonts w:ascii="Calibri" w:eastAsia="Calibri" w:hAnsi="Calibri"/>
          <w:b/>
          <w:sz w:val="22"/>
          <w:szCs w:val="22"/>
          <w:lang w:val="en-GB"/>
        </w:rPr>
      </w:pPr>
      <w:r w:rsidRPr="00136A0E">
        <w:rPr>
          <w:rFonts w:ascii="Arial" w:eastAsia="Calibri" w:hAnsi="Arial" w:cs="Arial"/>
          <w:lang w:val="en-GB"/>
        </w:rPr>
        <w:t xml:space="preserve">Child protection and other safeguarding records can be held on computer, but they must be kept securely and with restricted access. </w:t>
      </w:r>
    </w:p>
    <w:p w:rsidR="00136A0E" w:rsidRPr="00136A0E" w:rsidRDefault="00136A0E" w:rsidP="00CC2A9C">
      <w:pPr>
        <w:numPr>
          <w:ilvl w:val="0"/>
          <w:numId w:val="18"/>
        </w:numPr>
        <w:spacing w:after="160" w:line="259" w:lineRule="auto"/>
        <w:contextualSpacing/>
        <w:rPr>
          <w:rFonts w:ascii="Arial" w:eastAsia="Calibri" w:hAnsi="Arial" w:cs="Arial"/>
          <w:lang w:val="en-GB"/>
        </w:rPr>
      </w:pPr>
      <w:r w:rsidRPr="00136A0E">
        <w:rPr>
          <w:rFonts w:ascii="Arial" w:eastAsia="Calibri" w:hAnsi="Arial" w:cs="Arial"/>
          <w:lang w:val="en-GB"/>
        </w:rPr>
        <w:t xml:space="preserve">If laptops or other portable data storage devices (e.g. memory sticks) are used, the equipment should be encrypted and password protected in case of loss or theft. </w:t>
      </w:r>
    </w:p>
    <w:p w:rsidR="00136A0E" w:rsidRPr="00136A0E" w:rsidRDefault="00136A0E" w:rsidP="00CC2A9C">
      <w:pPr>
        <w:numPr>
          <w:ilvl w:val="0"/>
          <w:numId w:val="18"/>
        </w:numPr>
        <w:spacing w:after="160" w:line="259" w:lineRule="auto"/>
        <w:contextualSpacing/>
        <w:rPr>
          <w:rFonts w:ascii="Arial" w:eastAsia="Calibri" w:hAnsi="Arial" w:cs="Arial"/>
          <w:lang w:val="en-GB"/>
        </w:rPr>
      </w:pPr>
      <w:r w:rsidRPr="00136A0E">
        <w:rPr>
          <w:rFonts w:ascii="Arial" w:eastAsia="Calibri" w:hAnsi="Arial" w:cs="Arial"/>
          <w:lang w:val="en-GB"/>
        </w:rPr>
        <w:t>If a re</w:t>
      </w:r>
      <w:r w:rsidR="00732A92">
        <w:rPr>
          <w:rFonts w:ascii="Arial" w:eastAsia="Calibri" w:hAnsi="Arial" w:cs="Arial"/>
          <w:lang w:val="en-GB"/>
        </w:rPr>
        <w:t>quest for child protection/safe</w:t>
      </w:r>
      <w:bookmarkStart w:id="0" w:name="_GoBack"/>
      <w:bookmarkEnd w:id="0"/>
      <w:r w:rsidRPr="00136A0E">
        <w:rPr>
          <w:rFonts w:ascii="Arial" w:eastAsia="Calibri" w:hAnsi="Arial" w:cs="Arial"/>
          <w:lang w:val="en-GB"/>
        </w:rPr>
        <w:t xml:space="preserve">guarding records is made from or via a solicitor or similar legal professional, advice should be sought from Legal Services. </w:t>
      </w:r>
    </w:p>
    <w:p w:rsidR="00136A0E" w:rsidRPr="00136A0E" w:rsidRDefault="00136A0E" w:rsidP="00CC2A9C">
      <w:pPr>
        <w:numPr>
          <w:ilvl w:val="0"/>
          <w:numId w:val="18"/>
        </w:numPr>
        <w:spacing w:after="160" w:line="259" w:lineRule="auto"/>
        <w:contextualSpacing/>
        <w:rPr>
          <w:rFonts w:ascii="Arial" w:eastAsia="Calibri" w:hAnsi="Arial" w:cs="Arial"/>
          <w:lang w:val="en-GB"/>
        </w:rPr>
      </w:pPr>
      <w:r w:rsidRPr="00136A0E">
        <w:rPr>
          <w:rFonts w:ascii="Arial" w:eastAsia="Calibri" w:hAnsi="Arial" w:cs="Arial"/>
          <w:lang w:val="en-GB"/>
        </w:rPr>
        <w:t xml:space="preserve">Any third-party information contained in records should either be removed or consent sought from the third-party data subject for its disclosure.  </w:t>
      </w:r>
    </w:p>
    <w:p w:rsidR="00136A0E" w:rsidRPr="00136A0E" w:rsidRDefault="00136A0E" w:rsidP="00CC2A9C">
      <w:pPr>
        <w:numPr>
          <w:ilvl w:val="0"/>
          <w:numId w:val="18"/>
        </w:numPr>
        <w:spacing w:after="160" w:line="259" w:lineRule="auto"/>
        <w:contextualSpacing/>
        <w:rPr>
          <w:rFonts w:ascii="Arial" w:eastAsia="Calibri" w:hAnsi="Arial" w:cs="Arial"/>
          <w:lang w:val="en-GB"/>
        </w:rPr>
      </w:pPr>
      <w:r w:rsidRPr="00136A0E">
        <w:rPr>
          <w:rFonts w:ascii="Arial" w:eastAsia="Calibri" w:hAnsi="Arial" w:cs="Arial"/>
          <w:lang w:val="en-GB"/>
        </w:rPr>
        <w:t>Some safeguarding investigations may result in legal proceedings, and records could be requested for disclosure via the police, social care or LADO. When records are requested in connection with court proceedings, advice should be sought from Legal Services.</w:t>
      </w:r>
    </w:p>
    <w:p w:rsidR="00136A0E" w:rsidRPr="00136A0E" w:rsidRDefault="00136A0E" w:rsidP="00CC2A9C">
      <w:pPr>
        <w:numPr>
          <w:ilvl w:val="0"/>
          <w:numId w:val="18"/>
        </w:numPr>
        <w:spacing w:after="160" w:line="259" w:lineRule="auto"/>
        <w:contextualSpacing/>
        <w:rPr>
          <w:rFonts w:ascii="Calibri" w:eastAsia="Calibri" w:hAnsi="Calibri"/>
          <w:sz w:val="22"/>
          <w:szCs w:val="22"/>
          <w:lang w:val="en-GB"/>
        </w:rPr>
      </w:pPr>
      <w:r w:rsidRPr="00136A0E">
        <w:rPr>
          <w:rFonts w:ascii="Arial" w:eastAsia="Calibri" w:hAnsi="Arial" w:cs="Arial"/>
          <w:lang w:val="en-GB"/>
        </w:rPr>
        <w:t>When records are required for use in disciplinary proceedings, they must be appropriately anonymised.</w:t>
      </w:r>
      <w:r w:rsidRPr="00136A0E">
        <w:rPr>
          <w:rFonts w:ascii="Calibri" w:eastAsia="Calibri" w:hAnsi="Calibri"/>
          <w:sz w:val="22"/>
          <w:szCs w:val="22"/>
          <w:lang w:val="en-GB"/>
        </w:rPr>
        <w:t xml:space="preserve">  </w:t>
      </w: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136A0E" w:rsidRPr="00136A0E" w:rsidRDefault="00136A0E" w:rsidP="00136A0E">
      <w:pPr>
        <w:spacing w:after="160" w:line="259" w:lineRule="auto"/>
        <w:rPr>
          <w:rFonts w:ascii="Arial" w:eastAsia="Calibri" w:hAnsi="Arial" w:cs="Arial"/>
          <w:b/>
          <w:lang w:val="en-GB"/>
        </w:rPr>
      </w:pPr>
    </w:p>
    <w:p w:rsidR="002E3C19" w:rsidRPr="002E3C19" w:rsidRDefault="002E3C19" w:rsidP="002E3C19">
      <w:pPr>
        <w:spacing w:after="160" w:line="259" w:lineRule="auto"/>
        <w:rPr>
          <w:rFonts w:ascii="Arial" w:eastAsia="Calibri" w:hAnsi="Arial" w:cs="Arial"/>
          <w:b/>
          <w:lang w:val="en-GB"/>
        </w:rPr>
      </w:pPr>
      <w:r w:rsidRPr="002E3C19">
        <w:rPr>
          <w:rFonts w:ascii="Arial" w:eastAsia="Calibri" w:hAnsi="Arial" w:cs="Arial"/>
          <w:b/>
          <w:sz w:val="28"/>
          <w:lang w:val="en-GB"/>
        </w:rPr>
        <w:lastRenderedPageBreak/>
        <w:t xml:space="preserve">Appendix 4: </w:t>
      </w:r>
      <w:r w:rsidRPr="00C8764A">
        <w:rPr>
          <w:rFonts w:ascii="Arial" w:eastAsia="Calibri" w:hAnsi="Arial" w:cs="Arial"/>
          <w:sz w:val="28"/>
          <w:lang w:val="en-GB"/>
        </w:rPr>
        <w:t xml:space="preserve">Retention of safeguarding records </w:t>
      </w:r>
    </w:p>
    <w:p w:rsidR="002E3C19" w:rsidRPr="002E3C19" w:rsidRDefault="002E3C19" w:rsidP="002E3C19">
      <w:pPr>
        <w:spacing w:after="160" w:line="259" w:lineRule="auto"/>
        <w:rPr>
          <w:rFonts w:ascii="Arial" w:eastAsia="Calibri" w:hAnsi="Arial" w:cs="Arial"/>
          <w:b/>
          <w:lang w:val="en-GB"/>
        </w:rPr>
      </w:pPr>
      <w:r w:rsidRPr="002E3C19">
        <w:rPr>
          <w:rFonts w:ascii="Arial" w:eastAsia="Calibri" w:hAnsi="Arial" w:cs="Arial"/>
          <w:lang w:val="en-GB"/>
        </w:rPr>
        <w:t xml:space="preserve">Written records of any safeguarding concerns will be retained for as long as is necessary for the purpose for which it was obtained or as legally required or lawfully permitted.  </w:t>
      </w:r>
    </w:p>
    <w:p w:rsidR="002E3C19" w:rsidRPr="002E3C19" w:rsidRDefault="002E3C19" w:rsidP="002E3C19">
      <w:pPr>
        <w:spacing w:after="160" w:line="259" w:lineRule="auto"/>
        <w:rPr>
          <w:rFonts w:ascii="Arial" w:eastAsia="Calibri" w:hAnsi="Arial" w:cs="Arial"/>
          <w:b/>
          <w:lang w:val="en-GB"/>
        </w:rPr>
      </w:pPr>
      <w:r w:rsidRPr="002E3C19">
        <w:rPr>
          <w:rFonts w:ascii="Arial" w:eastAsia="Calibri" w:hAnsi="Arial" w:cs="Arial"/>
          <w:b/>
          <w:lang w:val="en-GB"/>
        </w:rPr>
        <w:t>Length of time for retaining record:</w:t>
      </w:r>
    </w:p>
    <w:p w:rsidR="002E3C19" w:rsidRPr="002E3C19" w:rsidRDefault="002E3C19" w:rsidP="002E3C19">
      <w:pPr>
        <w:spacing w:after="160" w:line="259" w:lineRule="auto"/>
        <w:rPr>
          <w:rFonts w:ascii="Arial" w:eastAsia="Calibri" w:hAnsi="Arial" w:cs="Arial"/>
          <w:lang w:val="en-GB"/>
        </w:rPr>
      </w:pPr>
      <w:r w:rsidRPr="002E3C19">
        <w:rPr>
          <w:rFonts w:ascii="Arial" w:eastAsia="Calibri" w:hAnsi="Arial" w:cs="Arial"/>
          <w:lang w:val="en-GB"/>
        </w:rPr>
        <w:t>In general practice a student’s records should be held for 7 years after the student has left university or College.  However, when the student is under 18 years of age, records must be held until their 25</w:t>
      </w:r>
      <w:r w:rsidRPr="002E3C19">
        <w:rPr>
          <w:rFonts w:ascii="Arial" w:eastAsia="Calibri" w:hAnsi="Arial" w:cs="Arial"/>
          <w:vertAlign w:val="superscript"/>
          <w:lang w:val="en-GB"/>
        </w:rPr>
        <w:t>th</w:t>
      </w:r>
      <w:r w:rsidRPr="002E3C19">
        <w:rPr>
          <w:rFonts w:ascii="Arial" w:eastAsia="Calibri" w:hAnsi="Arial" w:cs="Arial"/>
          <w:lang w:val="en-GB"/>
        </w:rPr>
        <w:t xml:space="preserve"> birthday.  </w:t>
      </w:r>
    </w:p>
    <w:p w:rsidR="002E3C19" w:rsidRPr="002E3C19" w:rsidRDefault="002E3C19" w:rsidP="002E3C19">
      <w:pPr>
        <w:spacing w:after="160" w:line="259" w:lineRule="auto"/>
        <w:rPr>
          <w:rFonts w:ascii="Arial" w:eastAsia="Calibri" w:hAnsi="Arial" w:cs="Arial"/>
          <w:lang w:val="en-GB"/>
        </w:rPr>
      </w:pPr>
      <w:r w:rsidRPr="002E3C19">
        <w:rPr>
          <w:rFonts w:ascii="Arial" w:eastAsia="Calibri" w:hAnsi="Arial" w:cs="Arial"/>
          <w:lang w:val="en-GB"/>
        </w:rPr>
        <w:t>For guidance concerning the retention of safeguarding records, please refer to the Data Protection Act 1998.  Organisations need to have procedures to cover the review of personal/sensitive information held on files therefore they should assess how long to keep the information for, ascertain for what purpose it is being held and when it will be destroyed.</w:t>
      </w:r>
    </w:p>
    <w:p w:rsidR="002E3C19" w:rsidRPr="002E3C19" w:rsidRDefault="002E3C19" w:rsidP="002E3C19">
      <w:pPr>
        <w:spacing w:after="160" w:line="259" w:lineRule="auto"/>
        <w:rPr>
          <w:rFonts w:ascii="Arial" w:eastAsia="Calibri" w:hAnsi="Arial" w:cs="Arial"/>
          <w:lang w:val="en-GB"/>
        </w:rPr>
      </w:pPr>
      <w:r w:rsidRPr="002E3C19">
        <w:rPr>
          <w:rFonts w:ascii="Arial" w:eastAsia="Calibri" w:hAnsi="Arial" w:cs="Arial"/>
          <w:lang w:val="en-GB"/>
        </w:rPr>
        <w:t xml:space="preserve">Some records are subject to statutory requirements (i.e. there is a defined retention period). Examples include: </w:t>
      </w:r>
    </w:p>
    <w:p w:rsidR="002E3C19" w:rsidRPr="002E3C19" w:rsidRDefault="002E3C19" w:rsidP="00CC2A9C">
      <w:pPr>
        <w:numPr>
          <w:ilvl w:val="0"/>
          <w:numId w:val="19"/>
        </w:numPr>
        <w:spacing w:after="160" w:line="259" w:lineRule="auto"/>
        <w:contextualSpacing/>
        <w:rPr>
          <w:rFonts w:ascii="Arial" w:eastAsia="Calibri" w:hAnsi="Arial" w:cs="Arial"/>
          <w:lang w:val="en-GB"/>
        </w:rPr>
      </w:pPr>
      <w:r w:rsidRPr="002E3C19">
        <w:rPr>
          <w:rFonts w:ascii="Arial" w:eastAsia="Calibri" w:hAnsi="Arial" w:cs="Arial"/>
          <w:lang w:val="en-GB"/>
        </w:rPr>
        <w:t>Records relating to children who have been ‘looked after’ by the local authority or adopted</w:t>
      </w:r>
    </w:p>
    <w:p w:rsidR="002E3C19" w:rsidRPr="002E3C19" w:rsidRDefault="002E3C19" w:rsidP="00CC2A9C">
      <w:pPr>
        <w:numPr>
          <w:ilvl w:val="0"/>
          <w:numId w:val="19"/>
        </w:numPr>
        <w:spacing w:after="160" w:line="259" w:lineRule="auto"/>
        <w:contextualSpacing/>
        <w:rPr>
          <w:rFonts w:ascii="Arial" w:eastAsia="Calibri" w:hAnsi="Arial" w:cs="Arial"/>
          <w:lang w:val="en-GB"/>
        </w:rPr>
      </w:pPr>
      <w:r w:rsidRPr="002E3C19">
        <w:rPr>
          <w:rFonts w:ascii="Arial" w:eastAsia="Calibri" w:hAnsi="Arial" w:cs="Arial"/>
          <w:lang w:val="en-GB"/>
        </w:rPr>
        <w:t>Records relating to registered foster carers</w:t>
      </w:r>
    </w:p>
    <w:p w:rsidR="002E3C19" w:rsidRPr="002E3C19" w:rsidRDefault="002E3C19" w:rsidP="00CC2A9C">
      <w:pPr>
        <w:numPr>
          <w:ilvl w:val="0"/>
          <w:numId w:val="19"/>
        </w:numPr>
        <w:spacing w:after="160" w:line="259" w:lineRule="auto"/>
        <w:contextualSpacing/>
        <w:rPr>
          <w:rFonts w:ascii="Arial" w:eastAsia="Calibri" w:hAnsi="Arial" w:cs="Arial"/>
          <w:lang w:val="en-GB"/>
        </w:rPr>
      </w:pPr>
      <w:r w:rsidRPr="002E3C19">
        <w:rPr>
          <w:rFonts w:ascii="Arial" w:eastAsia="Calibri" w:hAnsi="Arial" w:cs="Arial"/>
          <w:lang w:val="en-GB"/>
        </w:rPr>
        <w:t xml:space="preserve">Records in children’s homes, residential homes and registered nursing homes. </w:t>
      </w:r>
    </w:p>
    <w:p w:rsidR="002E3C19" w:rsidRPr="002E3C19" w:rsidRDefault="002E3C19" w:rsidP="002E3C19">
      <w:pPr>
        <w:spacing w:after="160" w:line="259" w:lineRule="auto"/>
        <w:ind w:left="360"/>
        <w:contextualSpacing/>
        <w:rPr>
          <w:rFonts w:ascii="Arial" w:eastAsia="Calibri" w:hAnsi="Arial" w:cs="Arial"/>
          <w:b/>
          <w:lang w:val="en-GB"/>
        </w:rPr>
      </w:pPr>
    </w:p>
    <w:p w:rsidR="00136A0E" w:rsidRDefault="00136A0E"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2E3C19" w:rsidRDefault="002E3C19" w:rsidP="00533441">
      <w:pPr>
        <w:rPr>
          <w:rFonts w:ascii="Arial" w:hAnsi="Arial" w:cs="Arial"/>
          <w:b/>
          <w:sz w:val="28"/>
          <w:szCs w:val="22"/>
          <w:lang w:eastAsia="en-GB"/>
        </w:rPr>
      </w:pPr>
    </w:p>
    <w:p w:rsidR="00533441" w:rsidRPr="00D1617F" w:rsidRDefault="00136A0E" w:rsidP="00533441">
      <w:pPr>
        <w:rPr>
          <w:rFonts w:ascii="Arial" w:hAnsi="Arial" w:cs="Arial"/>
          <w:b/>
          <w:sz w:val="28"/>
          <w:szCs w:val="22"/>
          <w:lang w:eastAsia="en-GB"/>
        </w:rPr>
      </w:pPr>
      <w:r>
        <w:rPr>
          <w:rFonts w:ascii="Arial" w:hAnsi="Arial" w:cs="Arial"/>
          <w:b/>
          <w:sz w:val="28"/>
          <w:szCs w:val="22"/>
          <w:lang w:eastAsia="en-GB"/>
        </w:rPr>
        <w:lastRenderedPageBreak/>
        <w:t>Appendix 5</w:t>
      </w:r>
      <w:r w:rsidR="00533441" w:rsidRPr="00E872E0">
        <w:rPr>
          <w:rFonts w:ascii="Arial" w:hAnsi="Arial" w:cs="Arial"/>
          <w:b/>
          <w:sz w:val="28"/>
          <w:szCs w:val="22"/>
          <w:lang w:eastAsia="en-GB"/>
        </w:rPr>
        <w:t xml:space="preserve">: </w:t>
      </w:r>
      <w:r w:rsidR="00533441" w:rsidRPr="00611897">
        <w:rPr>
          <w:rFonts w:ascii="Arial" w:hAnsi="Arial" w:cs="Arial"/>
          <w:sz w:val="28"/>
          <w:szCs w:val="22"/>
          <w:lang w:eastAsia="en-GB"/>
        </w:rPr>
        <w:t>Social Services Contact details</w:t>
      </w:r>
    </w:p>
    <w:p w:rsidR="00533441" w:rsidRPr="00297D8F" w:rsidRDefault="00533441" w:rsidP="00533441">
      <w:pPr>
        <w:rPr>
          <w:rFonts w:ascii="Arial" w:hAnsi="Arial" w:cs="Arial"/>
          <w:b/>
          <w:szCs w:val="22"/>
          <w:lang w:eastAsia="en-GB"/>
        </w:rPr>
      </w:pPr>
    </w:p>
    <w:p w:rsidR="00533441" w:rsidRDefault="00533441" w:rsidP="00533441">
      <w:pPr>
        <w:rPr>
          <w:rFonts w:ascii="Arial" w:hAnsi="Arial" w:cs="Arial"/>
          <w:b/>
          <w:szCs w:val="22"/>
          <w:lang w:eastAsia="en-GB"/>
        </w:rPr>
      </w:pPr>
      <w:r w:rsidRPr="00E872E0">
        <w:rPr>
          <w:rFonts w:ascii="Arial" w:hAnsi="Arial" w:cs="Arial"/>
          <w:b/>
          <w:szCs w:val="22"/>
          <w:lang w:eastAsia="en-GB"/>
        </w:rPr>
        <w:t>Derbyshire/Derby City</w:t>
      </w:r>
      <w:r>
        <w:rPr>
          <w:rFonts w:ascii="Arial" w:hAnsi="Arial" w:cs="Arial"/>
          <w:b/>
          <w:szCs w:val="22"/>
          <w:lang w:eastAsia="en-GB"/>
        </w:rPr>
        <w:t>:</w:t>
      </w:r>
    </w:p>
    <w:p w:rsidR="00533441" w:rsidRDefault="00533441" w:rsidP="00533441">
      <w:pPr>
        <w:rPr>
          <w:rFonts w:ascii="Arial" w:hAnsi="Arial" w:cs="Arial"/>
          <w:b/>
          <w:szCs w:val="22"/>
          <w:lang w:eastAsia="en-GB"/>
        </w:rPr>
      </w:pPr>
    </w:p>
    <w:p w:rsidR="00533441" w:rsidRPr="00E872E0" w:rsidRDefault="00533441" w:rsidP="00533441">
      <w:pPr>
        <w:rPr>
          <w:rFonts w:ascii="Arial" w:hAnsi="Arial" w:cs="Arial"/>
          <w:b/>
          <w:szCs w:val="22"/>
          <w:lang w:eastAsia="en-GB"/>
        </w:rPr>
      </w:pPr>
      <w:r w:rsidRPr="00E872E0">
        <w:rPr>
          <w:rFonts w:ascii="Arial" w:hAnsi="Arial" w:cs="Arial"/>
          <w:b/>
          <w:szCs w:val="22"/>
          <w:lang w:eastAsia="en-GB"/>
        </w:rPr>
        <w:t>Starting Point (Multi-agency referral)</w:t>
      </w:r>
    </w:p>
    <w:p w:rsidR="00533441" w:rsidRPr="00E872E0" w:rsidRDefault="00533441" w:rsidP="00533441">
      <w:pPr>
        <w:rPr>
          <w:rFonts w:ascii="Arial" w:hAnsi="Arial" w:cs="Arial"/>
          <w:szCs w:val="22"/>
          <w:lang w:eastAsia="en-GB"/>
        </w:rPr>
      </w:pPr>
      <w:r w:rsidRPr="00E872E0">
        <w:rPr>
          <w:rFonts w:ascii="Arial" w:hAnsi="Arial" w:cs="Arial"/>
          <w:szCs w:val="22"/>
          <w:lang w:eastAsia="en-GB"/>
        </w:rPr>
        <w:t>T: 01629 533 190</w:t>
      </w:r>
    </w:p>
    <w:p w:rsidR="00533441" w:rsidRPr="00297D8F" w:rsidRDefault="00533441" w:rsidP="00533441">
      <w:pPr>
        <w:rPr>
          <w:rFonts w:ascii="Arial" w:hAnsi="Arial" w:cs="Arial"/>
          <w:szCs w:val="22"/>
          <w:lang w:eastAsia="en-GB"/>
        </w:rPr>
      </w:pPr>
      <w:proofErr w:type="spellStart"/>
      <w:r w:rsidRPr="00E872E0">
        <w:rPr>
          <w:rFonts w:ascii="Arial" w:hAnsi="Arial" w:cs="Arial"/>
          <w:szCs w:val="22"/>
          <w:lang w:eastAsia="en-GB"/>
        </w:rPr>
        <w:t>Weblink</w:t>
      </w:r>
      <w:proofErr w:type="spellEnd"/>
      <w:r w:rsidRPr="00E872E0">
        <w:rPr>
          <w:rFonts w:ascii="Arial" w:hAnsi="Arial" w:cs="Arial"/>
          <w:szCs w:val="22"/>
          <w:lang w:eastAsia="en-GB"/>
        </w:rPr>
        <w:t xml:space="preserve">: </w:t>
      </w:r>
      <w:hyperlink r:id="rId17" w:history="1">
        <w:r w:rsidRPr="00297D8F">
          <w:rPr>
            <w:rStyle w:val="Hyperlink"/>
            <w:rFonts w:ascii="Arial" w:hAnsi="Arial" w:cs="Arial"/>
            <w:szCs w:val="22"/>
            <w:lang w:eastAsia="en-GB"/>
          </w:rPr>
          <w:t>www.derbyshire.gov.uk/social_health/children_and_families/support_for_families/Starting_point_referral_form/default.asp</w:t>
        </w:r>
      </w:hyperlink>
      <w:r w:rsidRPr="00297D8F">
        <w:rPr>
          <w:rFonts w:ascii="Arial" w:hAnsi="Arial" w:cs="Arial"/>
          <w:szCs w:val="22"/>
          <w:lang w:eastAsia="en-GB"/>
        </w:rPr>
        <w:t xml:space="preserve"> (Starting point online referral form)</w:t>
      </w:r>
    </w:p>
    <w:p w:rsidR="00533441" w:rsidRPr="00297D8F" w:rsidRDefault="00533441" w:rsidP="00533441">
      <w:pPr>
        <w:rPr>
          <w:rFonts w:ascii="Arial" w:hAnsi="Arial" w:cs="Arial"/>
          <w:b/>
          <w:szCs w:val="22"/>
          <w:highlight w:val="yellow"/>
          <w:lang w:eastAsia="en-GB"/>
        </w:rPr>
      </w:pPr>
    </w:p>
    <w:p w:rsidR="00533441" w:rsidRPr="00E872E0" w:rsidRDefault="00533441" w:rsidP="00533441">
      <w:pPr>
        <w:rPr>
          <w:rFonts w:ascii="Arial" w:hAnsi="Arial" w:cs="Arial"/>
          <w:b/>
          <w:szCs w:val="22"/>
          <w:lang w:eastAsia="en-GB"/>
        </w:rPr>
      </w:pPr>
      <w:r>
        <w:rPr>
          <w:rFonts w:ascii="Arial" w:hAnsi="Arial" w:cs="Arial"/>
          <w:b/>
          <w:szCs w:val="22"/>
          <w:lang w:eastAsia="en-GB"/>
        </w:rPr>
        <w:t>Call Derbyshire</w:t>
      </w:r>
    </w:p>
    <w:p w:rsidR="00533441" w:rsidRPr="00E872E0" w:rsidRDefault="00533441" w:rsidP="00533441">
      <w:pPr>
        <w:rPr>
          <w:rFonts w:ascii="Arial" w:hAnsi="Arial" w:cs="Arial"/>
          <w:szCs w:val="22"/>
          <w:lang w:eastAsia="en-GB"/>
        </w:rPr>
      </w:pPr>
      <w:r w:rsidRPr="00E872E0">
        <w:rPr>
          <w:rFonts w:ascii="Arial" w:hAnsi="Arial" w:cs="Arial"/>
          <w:szCs w:val="22"/>
          <w:lang w:eastAsia="en-GB"/>
        </w:rPr>
        <w:t>T: 01629 533 190</w:t>
      </w:r>
    </w:p>
    <w:p w:rsidR="00533441" w:rsidRPr="00297D8F" w:rsidRDefault="00533441" w:rsidP="00533441">
      <w:pPr>
        <w:rPr>
          <w:rFonts w:ascii="Arial" w:hAnsi="Arial" w:cs="Arial"/>
          <w:szCs w:val="22"/>
          <w:lang w:eastAsia="en-GB"/>
        </w:rPr>
      </w:pPr>
      <w:proofErr w:type="spellStart"/>
      <w:r w:rsidRPr="00E872E0">
        <w:rPr>
          <w:rFonts w:ascii="Arial" w:hAnsi="Arial" w:cs="Arial"/>
          <w:szCs w:val="22"/>
          <w:lang w:eastAsia="en-GB"/>
        </w:rPr>
        <w:t>Weblinks</w:t>
      </w:r>
      <w:proofErr w:type="spellEnd"/>
      <w:r w:rsidRPr="00E872E0">
        <w:rPr>
          <w:rFonts w:ascii="Arial" w:hAnsi="Arial" w:cs="Arial"/>
          <w:szCs w:val="22"/>
          <w:lang w:eastAsia="en-GB"/>
        </w:rPr>
        <w:t>:</w:t>
      </w:r>
    </w:p>
    <w:p w:rsidR="00533441" w:rsidRPr="00297D8F" w:rsidRDefault="002A613C" w:rsidP="00533441">
      <w:pPr>
        <w:rPr>
          <w:rFonts w:ascii="Arial" w:hAnsi="Arial" w:cs="Arial"/>
          <w:szCs w:val="22"/>
          <w:lang w:eastAsia="en-GB"/>
        </w:rPr>
      </w:pPr>
      <w:hyperlink r:id="rId18" w:history="1">
        <w:r w:rsidR="00533441" w:rsidRPr="00297D8F">
          <w:rPr>
            <w:rStyle w:val="Hyperlink"/>
            <w:rFonts w:ascii="Arial" w:hAnsi="Arial" w:cs="Arial"/>
            <w:szCs w:val="22"/>
            <w:lang w:eastAsia="en-GB"/>
          </w:rPr>
          <w:t>www.derbyshire.gov.uk/social_health/children_and_families/child_protection/default.asp</w:t>
        </w:r>
      </w:hyperlink>
      <w:r w:rsidR="00533441" w:rsidRPr="00297D8F">
        <w:rPr>
          <w:rFonts w:ascii="Arial" w:hAnsi="Arial" w:cs="Arial"/>
          <w:szCs w:val="22"/>
          <w:lang w:eastAsia="en-GB"/>
        </w:rPr>
        <w:t xml:space="preserve"> (Children and young people)</w:t>
      </w:r>
    </w:p>
    <w:p w:rsidR="00533441" w:rsidRPr="00297D8F" w:rsidRDefault="00533441" w:rsidP="00533441">
      <w:pPr>
        <w:rPr>
          <w:rFonts w:ascii="Arial" w:hAnsi="Arial" w:cs="Arial"/>
          <w:szCs w:val="22"/>
          <w:lang w:eastAsia="en-GB"/>
        </w:rPr>
      </w:pPr>
    </w:p>
    <w:p w:rsidR="00533441" w:rsidRPr="00297D8F" w:rsidRDefault="002A613C" w:rsidP="00533441">
      <w:pPr>
        <w:rPr>
          <w:rFonts w:ascii="Arial" w:hAnsi="Arial" w:cs="Arial"/>
          <w:szCs w:val="22"/>
          <w:lang w:eastAsia="en-GB"/>
        </w:rPr>
      </w:pPr>
      <w:hyperlink r:id="rId19" w:history="1">
        <w:r w:rsidR="00533441" w:rsidRPr="00297D8F">
          <w:rPr>
            <w:rStyle w:val="Hyperlink"/>
            <w:rFonts w:ascii="Arial" w:hAnsi="Arial" w:cs="Arial"/>
            <w:szCs w:val="22"/>
            <w:lang w:eastAsia="en-GB"/>
          </w:rPr>
          <w:t>www.derbyshire.gov.uk/social_health/care_and_health_service_providers/Making_adult_care_referrals_information_for_professionals/default.asp</w:t>
        </w:r>
      </w:hyperlink>
      <w:r w:rsidR="00533441" w:rsidRPr="00297D8F">
        <w:rPr>
          <w:rFonts w:ascii="Arial" w:hAnsi="Arial" w:cs="Arial"/>
          <w:szCs w:val="22"/>
          <w:lang w:eastAsia="en-GB"/>
        </w:rPr>
        <w:t xml:space="preserve"> (Safeguarding Adults)</w:t>
      </w:r>
    </w:p>
    <w:p w:rsidR="00533441" w:rsidRPr="00297D8F" w:rsidRDefault="00533441" w:rsidP="00533441">
      <w:pPr>
        <w:rPr>
          <w:rFonts w:ascii="Arial" w:hAnsi="Arial" w:cs="Arial"/>
          <w:b/>
          <w:szCs w:val="22"/>
          <w:highlight w:val="yellow"/>
          <w:lang w:eastAsia="en-GB"/>
        </w:rPr>
      </w:pPr>
    </w:p>
    <w:p w:rsidR="00533441" w:rsidRPr="00297D8F" w:rsidRDefault="00533441" w:rsidP="00533441">
      <w:pPr>
        <w:rPr>
          <w:rFonts w:ascii="Arial" w:hAnsi="Arial" w:cs="Arial"/>
          <w:b/>
          <w:szCs w:val="22"/>
          <w:highlight w:val="yellow"/>
          <w:lang w:eastAsia="en-GB"/>
        </w:rPr>
      </w:pPr>
    </w:p>
    <w:p w:rsidR="00533441" w:rsidRPr="00E872E0" w:rsidRDefault="00533441" w:rsidP="00533441">
      <w:pPr>
        <w:rPr>
          <w:rFonts w:ascii="Arial" w:hAnsi="Arial" w:cs="Arial"/>
          <w:b/>
          <w:szCs w:val="22"/>
          <w:lang w:eastAsia="en-GB"/>
        </w:rPr>
      </w:pPr>
      <w:r w:rsidRPr="00E872E0">
        <w:rPr>
          <w:rFonts w:ascii="Arial" w:hAnsi="Arial" w:cs="Arial"/>
          <w:b/>
          <w:szCs w:val="22"/>
          <w:lang w:eastAsia="en-GB"/>
        </w:rPr>
        <w:t>Staffordshire County Council:</w:t>
      </w:r>
    </w:p>
    <w:p w:rsidR="00533441" w:rsidRPr="00E872E0" w:rsidRDefault="00533441" w:rsidP="00533441">
      <w:pPr>
        <w:rPr>
          <w:rFonts w:ascii="Arial" w:hAnsi="Arial" w:cs="Arial"/>
          <w:b/>
          <w:szCs w:val="22"/>
          <w:lang w:eastAsia="en-GB"/>
        </w:rPr>
      </w:pPr>
    </w:p>
    <w:p w:rsidR="00533441" w:rsidRPr="00E872E0" w:rsidRDefault="00533441" w:rsidP="00533441">
      <w:pPr>
        <w:rPr>
          <w:rFonts w:ascii="Arial" w:hAnsi="Arial" w:cs="Arial"/>
          <w:b/>
          <w:szCs w:val="22"/>
          <w:lang w:eastAsia="en-GB"/>
        </w:rPr>
      </w:pPr>
      <w:r w:rsidRPr="00E872E0">
        <w:rPr>
          <w:rFonts w:ascii="Arial" w:hAnsi="Arial" w:cs="Arial"/>
          <w:b/>
          <w:szCs w:val="22"/>
          <w:lang w:eastAsia="en-GB"/>
        </w:rPr>
        <w:t>Familie</w:t>
      </w:r>
      <w:r>
        <w:rPr>
          <w:rFonts w:ascii="Arial" w:hAnsi="Arial" w:cs="Arial"/>
          <w:b/>
          <w:szCs w:val="22"/>
          <w:lang w:eastAsia="en-GB"/>
        </w:rPr>
        <w:t>s First (Multi-agency referral)</w:t>
      </w:r>
    </w:p>
    <w:p w:rsidR="00533441" w:rsidRPr="00297D8F" w:rsidRDefault="00533441" w:rsidP="00533441">
      <w:pPr>
        <w:rPr>
          <w:rFonts w:ascii="Arial" w:hAnsi="Arial" w:cs="Arial"/>
          <w:szCs w:val="22"/>
          <w:lang w:eastAsia="en-GB"/>
        </w:rPr>
      </w:pPr>
      <w:proofErr w:type="spellStart"/>
      <w:r w:rsidRPr="00E872E0">
        <w:rPr>
          <w:rFonts w:ascii="Arial" w:hAnsi="Arial" w:cs="Arial"/>
          <w:szCs w:val="22"/>
          <w:lang w:eastAsia="en-GB"/>
        </w:rPr>
        <w:t>Weblink</w:t>
      </w:r>
      <w:proofErr w:type="spellEnd"/>
      <w:r w:rsidRPr="00E872E0">
        <w:rPr>
          <w:rFonts w:ascii="Arial" w:hAnsi="Arial" w:cs="Arial"/>
          <w:szCs w:val="22"/>
          <w:lang w:eastAsia="en-GB"/>
        </w:rPr>
        <w:t>:</w:t>
      </w:r>
      <w:r w:rsidRPr="00297D8F">
        <w:rPr>
          <w:sz w:val="28"/>
        </w:rPr>
        <w:t xml:space="preserve"> </w:t>
      </w:r>
      <w:hyperlink r:id="rId20" w:history="1">
        <w:r w:rsidRPr="00297D8F">
          <w:rPr>
            <w:rStyle w:val="Hyperlink"/>
            <w:rFonts w:ascii="Arial" w:hAnsi="Arial" w:cs="Arial"/>
            <w:szCs w:val="22"/>
            <w:lang w:eastAsia="en-GB"/>
          </w:rPr>
          <w:t>www.staffordshire.gov.uk/health/childrenandfamilycare/FamiliesFirstPartners/familiesfirsttherighthelpattherighttime.aspx</w:t>
        </w:r>
      </w:hyperlink>
    </w:p>
    <w:p w:rsidR="00533441" w:rsidRPr="00297D8F" w:rsidRDefault="00533441" w:rsidP="00533441">
      <w:pPr>
        <w:rPr>
          <w:rFonts w:ascii="Arial" w:hAnsi="Arial" w:cs="Arial"/>
          <w:szCs w:val="22"/>
          <w:highlight w:val="yellow"/>
          <w:lang w:eastAsia="en-GB"/>
        </w:rPr>
      </w:pPr>
    </w:p>
    <w:p w:rsidR="00533441" w:rsidRPr="00E872E0" w:rsidRDefault="00533441" w:rsidP="00533441">
      <w:pPr>
        <w:rPr>
          <w:rFonts w:ascii="Arial" w:hAnsi="Arial" w:cs="Arial"/>
          <w:b/>
          <w:szCs w:val="22"/>
          <w:lang w:eastAsia="en-GB"/>
        </w:rPr>
      </w:pPr>
      <w:r>
        <w:rPr>
          <w:rFonts w:ascii="Arial" w:hAnsi="Arial" w:cs="Arial"/>
          <w:b/>
          <w:szCs w:val="22"/>
          <w:lang w:eastAsia="en-GB"/>
        </w:rPr>
        <w:t>First Response</w:t>
      </w:r>
    </w:p>
    <w:p w:rsidR="00533441" w:rsidRPr="00E872E0" w:rsidRDefault="00533441" w:rsidP="00533441">
      <w:pPr>
        <w:rPr>
          <w:rFonts w:ascii="Arial" w:hAnsi="Arial" w:cs="Arial"/>
          <w:szCs w:val="22"/>
          <w:lang w:eastAsia="en-GB"/>
        </w:rPr>
      </w:pPr>
      <w:r w:rsidRPr="00E872E0">
        <w:rPr>
          <w:rFonts w:ascii="Arial" w:hAnsi="Arial" w:cs="Arial"/>
          <w:szCs w:val="22"/>
          <w:lang w:eastAsia="en-GB"/>
        </w:rPr>
        <w:t>T: 0800 1313 126</w:t>
      </w:r>
    </w:p>
    <w:p w:rsidR="00533441" w:rsidRPr="00E872E0" w:rsidRDefault="00533441" w:rsidP="00533441">
      <w:pPr>
        <w:rPr>
          <w:rFonts w:ascii="Arial" w:hAnsi="Arial" w:cs="Arial"/>
          <w:b/>
          <w:szCs w:val="22"/>
          <w:lang w:eastAsia="en-GB"/>
        </w:rPr>
      </w:pPr>
      <w:r>
        <w:rPr>
          <w:rFonts w:ascii="Arial" w:hAnsi="Arial" w:cs="Arial"/>
          <w:b/>
          <w:szCs w:val="22"/>
          <w:lang w:eastAsia="en-GB"/>
        </w:rPr>
        <w:t>Out of hours (Emergency)</w:t>
      </w:r>
    </w:p>
    <w:p w:rsidR="00533441" w:rsidRPr="00E872E0" w:rsidRDefault="00533441" w:rsidP="00533441">
      <w:pPr>
        <w:rPr>
          <w:rFonts w:ascii="Arial" w:hAnsi="Arial" w:cs="Arial"/>
          <w:szCs w:val="22"/>
          <w:lang w:eastAsia="en-GB"/>
        </w:rPr>
      </w:pPr>
      <w:r w:rsidRPr="00E872E0">
        <w:rPr>
          <w:rFonts w:ascii="Arial" w:hAnsi="Arial" w:cs="Arial"/>
          <w:szCs w:val="22"/>
          <w:lang w:eastAsia="en-GB"/>
        </w:rPr>
        <w:t>T: 0345 604 2886</w:t>
      </w:r>
    </w:p>
    <w:p w:rsidR="00533441" w:rsidRPr="00E872E0" w:rsidRDefault="00533441" w:rsidP="00533441">
      <w:pPr>
        <w:rPr>
          <w:rFonts w:ascii="Arial" w:hAnsi="Arial" w:cs="Arial"/>
          <w:szCs w:val="22"/>
          <w:lang w:eastAsia="en-GB"/>
        </w:rPr>
      </w:pPr>
      <w:proofErr w:type="spellStart"/>
      <w:r w:rsidRPr="00E872E0">
        <w:rPr>
          <w:rFonts w:ascii="Arial" w:hAnsi="Arial" w:cs="Arial"/>
          <w:szCs w:val="22"/>
          <w:lang w:eastAsia="en-GB"/>
        </w:rPr>
        <w:t>Weblink</w:t>
      </w:r>
      <w:proofErr w:type="spellEnd"/>
      <w:r w:rsidRPr="00E872E0">
        <w:rPr>
          <w:rFonts w:ascii="Arial" w:hAnsi="Arial" w:cs="Arial"/>
          <w:szCs w:val="22"/>
          <w:lang w:eastAsia="en-GB"/>
        </w:rPr>
        <w:t>:</w:t>
      </w:r>
    </w:p>
    <w:p w:rsidR="00533441" w:rsidRPr="00297D8F" w:rsidRDefault="002A613C" w:rsidP="00533441">
      <w:pPr>
        <w:rPr>
          <w:rFonts w:ascii="Arial" w:hAnsi="Arial" w:cs="Arial"/>
          <w:szCs w:val="22"/>
          <w:lang w:eastAsia="en-GB"/>
        </w:rPr>
      </w:pPr>
      <w:hyperlink r:id="rId21" w:history="1">
        <w:r w:rsidR="00533441" w:rsidRPr="00297D8F">
          <w:rPr>
            <w:rStyle w:val="Hyperlink"/>
            <w:rFonts w:ascii="Arial" w:hAnsi="Arial" w:cs="Arial"/>
            <w:szCs w:val="22"/>
            <w:lang w:eastAsia="en-GB"/>
          </w:rPr>
          <w:t>www.staffordshire.gov.uk/health/childrenandfamilycare/childprotection/ChildProtection.aspx</w:t>
        </w:r>
      </w:hyperlink>
    </w:p>
    <w:p w:rsidR="00533441" w:rsidRPr="00297D8F" w:rsidRDefault="00533441" w:rsidP="00533441">
      <w:pPr>
        <w:rPr>
          <w:rFonts w:ascii="Arial" w:hAnsi="Arial" w:cs="Arial"/>
          <w:b/>
          <w:szCs w:val="22"/>
          <w:highlight w:val="yellow"/>
          <w:lang w:eastAsia="en-GB"/>
        </w:rPr>
      </w:pPr>
    </w:p>
    <w:p w:rsidR="00533441" w:rsidRPr="00E872E0" w:rsidRDefault="00533441" w:rsidP="00533441">
      <w:pPr>
        <w:rPr>
          <w:rFonts w:ascii="Arial" w:hAnsi="Arial" w:cs="Arial"/>
          <w:b/>
          <w:szCs w:val="22"/>
          <w:lang w:eastAsia="en-GB"/>
        </w:rPr>
      </w:pPr>
      <w:r w:rsidRPr="00E872E0">
        <w:rPr>
          <w:rFonts w:ascii="Arial" w:hAnsi="Arial" w:cs="Arial"/>
          <w:b/>
          <w:szCs w:val="22"/>
          <w:lang w:eastAsia="en-GB"/>
        </w:rPr>
        <w:t>Guidance for raising a safeguarding concern:</w:t>
      </w:r>
    </w:p>
    <w:p w:rsidR="00533441" w:rsidRPr="00297D8F" w:rsidRDefault="002A613C" w:rsidP="00533441">
      <w:pPr>
        <w:rPr>
          <w:rFonts w:ascii="Arial" w:hAnsi="Arial" w:cs="Arial"/>
          <w:szCs w:val="22"/>
          <w:lang w:eastAsia="en-GB"/>
        </w:rPr>
      </w:pPr>
      <w:hyperlink r:id="rId22" w:history="1">
        <w:r w:rsidR="00533441" w:rsidRPr="00297D8F">
          <w:rPr>
            <w:rStyle w:val="Hyperlink"/>
            <w:rFonts w:ascii="Arial" w:hAnsi="Arial" w:cs="Arial"/>
            <w:szCs w:val="22"/>
            <w:lang w:eastAsia="en-GB"/>
          </w:rPr>
          <w:t>www.staffordshire.gov.uk/health/childrenandfamilycare/FamiliesFirstPartners/gettingaccesstosupport.aspx</w:t>
        </w:r>
      </w:hyperlink>
    </w:p>
    <w:p w:rsidR="00533441" w:rsidRPr="00297D8F" w:rsidRDefault="00533441" w:rsidP="00533441">
      <w:pPr>
        <w:rPr>
          <w:rFonts w:ascii="Arial" w:hAnsi="Arial" w:cs="Arial"/>
          <w:b/>
          <w:szCs w:val="22"/>
          <w:highlight w:val="yellow"/>
          <w:lang w:eastAsia="en-GB"/>
        </w:rPr>
      </w:pPr>
    </w:p>
    <w:p w:rsidR="00533441" w:rsidRPr="00297D8F" w:rsidRDefault="00533441" w:rsidP="00533441">
      <w:pPr>
        <w:rPr>
          <w:rFonts w:ascii="Arial" w:hAnsi="Arial" w:cs="Arial"/>
          <w:b/>
          <w:szCs w:val="22"/>
          <w:highlight w:val="yellow"/>
          <w:lang w:eastAsia="en-GB"/>
        </w:rPr>
      </w:pPr>
    </w:p>
    <w:p w:rsidR="00533441" w:rsidRDefault="00533441" w:rsidP="00533441">
      <w:pPr>
        <w:rPr>
          <w:rFonts w:ascii="Arial" w:hAnsi="Arial" w:cs="Arial"/>
          <w:b/>
          <w:szCs w:val="22"/>
          <w:lang w:eastAsia="en-GB"/>
        </w:rPr>
      </w:pPr>
    </w:p>
    <w:p w:rsidR="00270BB2" w:rsidRDefault="00270BB2" w:rsidP="00533441">
      <w:pPr>
        <w:rPr>
          <w:rFonts w:ascii="Arial" w:hAnsi="Arial" w:cs="Arial"/>
          <w:b/>
          <w:szCs w:val="22"/>
          <w:lang w:eastAsia="en-GB"/>
        </w:rPr>
      </w:pPr>
    </w:p>
    <w:p w:rsidR="000F51EF" w:rsidRDefault="000F51EF" w:rsidP="00533441">
      <w:pPr>
        <w:rPr>
          <w:rFonts w:ascii="Arial" w:hAnsi="Arial" w:cs="Arial"/>
          <w:b/>
          <w:szCs w:val="22"/>
          <w:lang w:eastAsia="en-GB"/>
        </w:rPr>
      </w:pPr>
    </w:p>
    <w:p w:rsidR="000F51EF" w:rsidRDefault="000F51EF" w:rsidP="00533441">
      <w:pPr>
        <w:rPr>
          <w:rFonts w:ascii="Arial" w:hAnsi="Arial" w:cs="Arial"/>
          <w:b/>
          <w:szCs w:val="22"/>
          <w:lang w:eastAsia="en-GB"/>
        </w:rPr>
      </w:pPr>
    </w:p>
    <w:p w:rsidR="00270BB2" w:rsidRDefault="00270BB2" w:rsidP="00533441">
      <w:pPr>
        <w:rPr>
          <w:rFonts w:ascii="Arial" w:hAnsi="Arial" w:cs="Arial"/>
          <w:b/>
          <w:szCs w:val="22"/>
          <w:lang w:eastAsia="en-GB"/>
        </w:rPr>
      </w:pPr>
    </w:p>
    <w:p w:rsidR="00533441" w:rsidRPr="00611897" w:rsidRDefault="00533441" w:rsidP="00533441">
      <w:pPr>
        <w:rPr>
          <w:rFonts w:ascii="Arial" w:hAnsi="Arial" w:cs="Arial"/>
          <w:b/>
          <w:bCs/>
          <w:sz w:val="28"/>
          <w:szCs w:val="22"/>
          <w:lang w:val="en-GB" w:eastAsia="en-GB"/>
        </w:rPr>
      </w:pPr>
      <w:r w:rsidRPr="00611897">
        <w:rPr>
          <w:rFonts w:ascii="Arial" w:hAnsi="Arial" w:cs="Arial"/>
          <w:b/>
          <w:bCs/>
          <w:sz w:val="28"/>
          <w:szCs w:val="22"/>
          <w:lang w:val="en-GB" w:eastAsia="en-GB"/>
        </w:rPr>
        <w:lastRenderedPageBreak/>
        <w:t>Further Reading:</w:t>
      </w:r>
    </w:p>
    <w:p w:rsidR="00533441" w:rsidRPr="00297D8F" w:rsidRDefault="00533441" w:rsidP="00533441">
      <w:pPr>
        <w:rPr>
          <w:rFonts w:ascii="Arial" w:hAnsi="Arial" w:cs="Arial"/>
          <w:b/>
          <w:szCs w:val="22"/>
          <w:lang w:eastAsia="en-GB"/>
        </w:rPr>
      </w:pP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Recognising Abuse Guidance</w:t>
      </w: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Procedure for Raising Safeguarding Concerns – for Staff, Students and Third Parties</w:t>
      </w: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Procedure for Handling Safeguarding Allegations against a Member/Members of Staff</w:t>
      </w: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External Speakers Policy (University of Derby)</w:t>
      </w: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External Speakers Policy (Buxton &amp; Leek College)</w:t>
      </w: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Derby and Derbyshire (DSCB):</w:t>
      </w:r>
    </w:p>
    <w:p w:rsidR="00533441" w:rsidRPr="00297D8F" w:rsidRDefault="00533441" w:rsidP="00533441">
      <w:pPr>
        <w:rPr>
          <w:rFonts w:ascii="Arial" w:hAnsi="Arial" w:cs="Arial"/>
          <w:szCs w:val="22"/>
          <w:lang w:val="en-GB" w:eastAsia="en-GB"/>
        </w:rPr>
      </w:pPr>
    </w:p>
    <w:p w:rsidR="00533441" w:rsidRPr="00297D8F" w:rsidRDefault="00474096" w:rsidP="00474096">
      <w:pPr>
        <w:ind w:firstLine="360"/>
        <w:rPr>
          <w:rFonts w:ascii="Arial" w:hAnsi="Arial" w:cs="Arial"/>
          <w:szCs w:val="22"/>
          <w:lang w:val="en-GB" w:eastAsia="en-GB"/>
        </w:rPr>
      </w:pPr>
      <w:r w:rsidRPr="00474096">
        <w:rPr>
          <w:rFonts w:ascii="Arial" w:hAnsi="Arial" w:cs="Arial"/>
        </w:rPr>
        <w:t>W:</w:t>
      </w:r>
      <w:r>
        <w:t xml:space="preserve"> </w:t>
      </w:r>
      <w:hyperlink r:id="rId23" w:history="1">
        <w:r w:rsidRPr="007C5176">
          <w:rPr>
            <w:rStyle w:val="Hyperlink"/>
            <w:rFonts w:ascii="Arial" w:hAnsi="Arial" w:cs="Arial"/>
            <w:szCs w:val="22"/>
            <w:lang w:val="en-GB" w:eastAsia="en-GB"/>
          </w:rPr>
          <w:t>www.derbyshirescb.org.uk/useful-documents/default.asp</w:t>
        </w:r>
      </w:hyperlink>
    </w:p>
    <w:p w:rsidR="00533441" w:rsidRPr="00297D8F" w:rsidRDefault="00533441" w:rsidP="00533441">
      <w:pPr>
        <w:rPr>
          <w:rFonts w:ascii="Arial" w:hAnsi="Arial" w:cs="Arial"/>
          <w:szCs w:val="22"/>
          <w:lang w:val="en-GB" w:eastAsia="en-GB"/>
        </w:rPr>
      </w:pPr>
    </w:p>
    <w:p w:rsidR="00533441" w:rsidRPr="00297D8F" w:rsidRDefault="00533441" w:rsidP="00CC2A9C">
      <w:pPr>
        <w:numPr>
          <w:ilvl w:val="0"/>
          <w:numId w:val="12"/>
        </w:numPr>
        <w:rPr>
          <w:rFonts w:ascii="Arial" w:hAnsi="Arial" w:cs="Arial"/>
          <w:szCs w:val="22"/>
          <w:lang w:val="en-GB" w:eastAsia="en-GB"/>
        </w:rPr>
      </w:pPr>
      <w:r w:rsidRPr="00297D8F">
        <w:rPr>
          <w:rFonts w:ascii="Arial" w:hAnsi="Arial" w:cs="Arial"/>
          <w:szCs w:val="22"/>
          <w:lang w:val="en-GB" w:eastAsia="en-GB"/>
        </w:rPr>
        <w:t xml:space="preserve">Stoke-on-Trent/Staffordshire Joint LSCB Child Sexual Abuse Strategy: </w:t>
      </w:r>
    </w:p>
    <w:p w:rsidR="00533441" w:rsidRPr="00297D8F" w:rsidRDefault="00533441" w:rsidP="00533441">
      <w:pPr>
        <w:rPr>
          <w:rFonts w:ascii="Arial" w:hAnsi="Arial" w:cs="Arial"/>
          <w:szCs w:val="22"/>
          <w:lang w:val="en-GB" w:eastAsia="en-GB"/>
        </w:rPr>
      </w:pPr>
    </w:p>
    <w:p w:rsidR="00533441" w:rsidRPr="00297D8F" w:rsidRDefault="00474096" w:rsidP="00474096">
      <w:pPr>
        <w:ind w:left="360"/>
        <w:rPr>
          <w:rFonts w:ascii="Arial" w:hAnsi="Arial" w:cs="Arial"/>
          <w:szCs w:val="22"/>
          <w:lang w:val="en-GB" w:eastAsia="en-GB"/>
        </w:rPr>
      </w:pPr>
      <w:r w:rsidRPr="00474096">
        <w:rPr>
          <w:rFonts w:ascii="Arial" w:hAnsi="Arial" w:cs="Arial"/>
        </w:rPr>
        <w:t>W:</w:t>
      </w:r>
      <w:r>
        <w:t xml:space="preserve"> </w:t>
      </w:r>
      <w:hyperlink r:id="rId24" w:history="1">
        <w:r w:rsidRPr="007C5176">
          <w:rPr>
            <w:rStyle w:val="Hyperlink"/>
            <w:rFonts w:ascii="Arial" w:hAnsi="Arial" w:cs="Arial"/>
            <w:szCs w:val="22"/>
            <w:lang w:val="en-GB" w:eastAsia="en-GB"/>
          </w:rPr>
          <w:t>www.staffsscb.org.uk/Aboutus/Priorites-2012-2013/Child-sexual-abuse/Joint-LSCB-CSA-Strategy-FINAL-July-2016-v7.docx</w:t>
        </w:r>
      </w:hyperlink>
      <w:r w:rsidR="00533441" w:rsidRPr="00297D8F">
        <w:rPr>
          <w:rFonts w:ascii="Arial" w:hAnsi="Arial" w:cs="Arial"/>
          <w:szCs w:val="22"/>
          <w:lang w:val="en-GB" w:eastAsia="en-GB"/>
        </w:rPr>
        <w:t xml:space="preserve"> </w:t>
      </w:r>
    </w:p>
    <w:p w:rsidR="00533441" w:rsidRPr="00297D8F" w:rsidRDefault="00533441" w:rsidP="00533441">
      <w:pPr>
        <w:rPr>
          <w:rFonts w:ascii="Arial" w:hAnsi="Arial" w:cs="Arial"/>
          <w:sz w:val="22"/>
          <w:szCs w:val="22"/>
          <w:lang w:eastAsia="en-GB"/>
        </w:rPr>
      </w:pPr>
    </w:p>
    <w:p w:rsidR="00533441" w:rsidRPr="00297D8F" w:rsidRDefault="00533441" w:rsidP="00533441">
      <w:pPr>
        <w:rPr>
          <w:rFonts w:ascii="Arial" w:hAnsi="Arial" w:cs="Arial"/>
          <w:sz w:val="22"/>
          <w:szCs w:val="22"/>
          <w:lang w:eastAsia="en-GB"/>
        </w:rPr>
      </w:pPr>
    </w:p>
    <w:p w:rsidR="009536FF" w:rsidRPr="00C04F8A" w:rsidRDefault="009536FF">
      <w:pPr>
        <w:rPr>
          <w:rFonts w:ascii="Arial" w:hAnsi="Arial" w:cs="Arial"/>
        </w:rPr>
      </w:pPr>
    </w:p>
    <w:sectPr w:rsidR="009536FF" w:rsidRPr="00C04F8A" w:rsidSect="00347AF0">
      <w:footerReference w:type="default" r:id="rId2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3C" w:rsidRDefault="002A613C" w:rsidP="00671746">
      <w:r>
        <w:separator/>
      </w:r>
    </w:p>
  </w:endnote>
  <w:endnote w:type="continuationSeparator" w:id="0">
    <w:p w:rsidR="002A613C" w:rsidRDefault="002A613C" w:rsidP="0067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65" w:rsidRDefault="00647565">
    <w:pPr>
      <w:pStyle w:val="Footer"/>
    </w:pPr>
    <w:r w:rsidRPr="008132D2">
      <w:rPr>
        <w:rFonts w:hint="eastAsia"/>
        <w:noProof/>
        <w:lang w:val="en-GB" w:eastAsia="en-GB"/>
      </w:rPr>
      <w:drawing>
        <wp:anchor distT="0" distB="0" distL="114300" distR="114300" simplePos="0" relativeHeight="251660288" behindDoc="0" locked="0" layoutInCell="1" allowOverlap="1" wp14:anchorId="3C07F512" wp14:editId="18518297">
          <wp:simplePos x="0" y="0"/>
          <wp:positionH relativeFrom="page">
            <wp:align>left</wp:align>
          </wp:positionH>
          <wp:positionV relativeFrom="paragraph">
            <wp:posOffset>-161290</wp:posOffset>
          </wp:positionV>
          <wp:extent cx="7559040" cy="635000"/>
          <wp:effectExtent l="0" t="0" r="3810" b="0"/>
          <wp:wrapTight wrapText="bothSides">
            <wp:wrapPolygon edited="0">
              <wp:start x="0" y="0"/>
              <wp:lineTo x="0" y="20736"/>
              <wp:lineTo x="21556" y="20736"/>
              <wp:lineTo x="215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635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647565" w:rsidRDefault="00647565" w:rsidP="00647565">
    <w:pPr>
      <w:pStyle w:val="Footer"/>
      <w:tabs>
        <w:tab w:val="clear" w:pos="4320"/>
        <w:tab w:val="clear" w:pos="8640"/>
        <w:tab w:val="left" w:pos="11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6E" w:rsidRPr="00B07DE5" w:rsidRDefault="006D4A6E" w:rsidP="00B07DE5">
    <w:r w:rsidRPr="008132D2">
      <w:rPr>
        <w:rFonts w:hint="eastAsia"/>
        <w:noProof/>
        <w:lang w:val="en-GB" w:eastAsia="en-GB"/>
      </w:rPr>
      <w:drawing>
        <wp:anchor distT="0" distB="0" distL="114300" distR="114300" simplePos="0" relativeHeight="251658240" behindDoc="0" locked="0" layoutInCell="1" allowOverlap="1" wp14:anchorId="118606CB" wp14:editId="211C954E">
          <wp:simplePos x="0" y="0"/>
          <wp:positionH relativeFrom="column">
            <wp:posOffset>-1143000</wp:posOffset>
          </wp:positionH>
          <wp:positionV relativeFrom="paragraph">
            <wp:posOffset>-271780</wp:posOffset>
          </wp:positionV>
          <wp:extent cx="7559040" cy="676275"/>
          <wp:effectExtent l="0" t="0" r="3810" b="9525"/>
          <wp:wrapTight wrapText="bothSides">
            <wp:wrapPolygon edited="0">
              <wp:start x="0" y="0"/>
              <wp:lineTo x="0" y="21296"/>
              <wp:lineTo x="21556" y="21296"/>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6762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3C" w:rsidRDefault="002A613C" w:rsidP="00671746">
      <w:r>
        <w:separator/>
      </w:r>
    </w:p>
  </w:footnote>
  <w:footnote w:type="continuationSeparator" w:id="0">
    <w:p w:rsidR="002A613C" w:rsidRDefault="002A613C" w:rsidP="00671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0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D269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6D46FF"/>
    <w:multiLevelType w:val="hybridMultilevel"/>
    <w:tmpl w:val="C2E67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4265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CC1086"/>
    <w:multiLevelType w:val="hybridMultilevel"/>
    <w:tmpl w:val="0FC09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A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8A04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6D734A"/>
    <w:multiLevelType w:val="hybridMultilevel"/>
    <w:tmpl w:val="6B588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896697"/>
    <w:multiLevelType w:val="hybridMultilevel"/>
    <w:tmpl w:val="D23E19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5F6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CA42BE"/>
    <w:multiLevelType w:val="hybridMultilevel"/>
    <w:tmpl w:val="BB24E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2C4A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FB31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641D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F67D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683D5E"/>
    <w:multiLevelType w:val="hybridMultilevel"/>
    <w:tmpl w:val="FCE4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520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F90864"/>
    <w:multiLevelType w:val="hybridMultilevel"/>
    <w:tmpl w:val="3076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70933"/>
    <w:multiLevelType w:val="hybridMultilevel"/>
    <w:tmpl w:val="24BCB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1"/>
  </w:num>
  <w:num w:numId="6">
    <w:abstractNumId w:val="11"/>
  </w:num>
  <w:num w:numId="7">
    <w:abstractNumId w:val="12"/>
  </w:num>
  <w:num w:numId="8">
    <w:abstractNumId w:val="16"/>
  </w:num>
  <w:num w:numId="9">
    <w:abstractNumId w:val="0"/>
  </w:num>
  <w:num w:numId="10">
    <w:abstractNumId w:val="6"/>
  </w:num>
  <w:num w:numId="11">
    <w:abstractNumId w:val="3"/>
  </w:num>
  <w:num w:numId="12">
    <w:abstractNumId w:val="2"/>
  </w:num>
  <w:num w:numId="13">
    <w:abstractNumId w:val="7"/>
  </w:num>
  <w:num w:numId="14">
    <w:abstractNumId w:val="10"/>
  </w:num>
  <w:num w:numId="15">
    <w:abstractNumId w:val="4"/>
  </w:num>
  <w:num w:numId="16">
    <w:abstractNumId w:val="18"/>
  </w:num>
  <w:num w:numId="17">
    <w:abstractNumId w:val="8"/>
  </w:num>
  <w:num w:numId="18">
    <w:abstractNumId w:val="17"/>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DB"/>
    <w:rsid w:val="00003236"/>
    <w:rsid w:val="0002190F"/>
    <w:rsid w:val="00046746"/>
    <w:rsid w:val="00050E76"/>
    <w:rsid w:val="000D7317"/>
    <w:rsid w:val="000F51EF"/>
    <w:rsid w:val="00113593"/>
    <w:rsid w:val="00136A0E"/>
    <w:rsid w:val="00180BBE"/>
    <w:rsid w:val="001939AD"/>
    <w:rsid w:val="00196F7F"/>
    <w:rsid w:val="001C360C"/>
    <w:rsid w:val="001F217C"/>
    <w:rsid w:val="001F328E"/>
    <w:rsid w:val="001F69C0"/>
    <w:rsid w:val="001F74BB"/>
    <w:rsid w:val="002231DB"/>
    <w:rsid w:val="002330E6"/>
    <w:rsid w:val="00252874"/>
    <w:rsid w:val="00270BB2"/>
    <w:rsid w:val="002825AF"/>
    <w:rsid w:val="00287C8E"/>
    <w:rsid w:val="002932FD"/>
    <w:rsid w:val="002A613C"/>
    <w:rsid w:val="002D54AE"/>
    <w:rsid w:val="002E3C19"/>
    <w:rsid w:val="002F708C"/>
    <w:rsid w:val="003130FD"/>
    <w:rsid w:val="0032775D"/>
    <w:rsid w:val="003359C3"/>
    <w:rsid w:val="00347AF0"/>
    <w:rsid w:val="00356EC2"/>
    <w:rsid w:val="00393BB7"/>
    <w:rsid w:val="0039723A"/>
    <w:rsid w:val="004015CD"/>
    <w:rsid w:val="00412D57"/>
    <w:rsid w:val="00444762"/>
    <w:rsid w:val="004568C5"/>
    <w:rsid w:val="00474096"/>
    <w:rsid w:val="00480B58"/>
    <w:rsid w:val="004A7BDF"/>
    <w:rsid w:val="004B438A"/>
    <w:rsid w:val="004B5CAA"/>
    <w:rsid w:val="004D3740"/>
    <w:rsid w:val="004D68B4"/>
    <w:rsid w:val="00503BB9"/>
    <w:rsid w:val="0051784C"/>
    <w:rsid w:val="00526AEF"/>
    <w:rsid w:val="00533441"/>
    <w:rsid w:val="005814AB"/>
    <w:rsid w:val="00585C25"/>
    <w:rsid w:val="00594E67"/>
    <w:rsid w:val="005E201A"/>
    <w:rsid w:val="00611897"/>
    <w:rsid w:val="00622803"/>
    <w:rsid w:val="00624A01"/>
    <w:rsid w:val="00630F86"/>
    <w:rsid w:val="00643EF6"/>
    <w:rsid w:val="00647565"/>
    <w:rsid w:val="00671746"/>
    <w:rsid w:val="006B4264"/>
    <w:rsid w:val="006B4641"/>
    <w:rsid w:val="006D4A6E"/>
    <w:rsid w:val="00732A92"/>
    <w:rsid w:val="007416D0"/>
    <w:rsid w:val="00770125"/>
    <w:rsid w:val="00782DF0"/>
    <w:rsid w:val="007977B4"/>
    <w:rsid w:val="00805E6A"/>
    <w:rsid w:val="008132D2"/>
    <w:rsid w:val="008250A6"/>
    <w:rsid w:val="008441DA"/>
    <w:rsid w:val="008B1010"/>
    <w:rsid w:val="008B5DA6"/>
    <w:rsid w:val="008F1507"/>
    <w:rsid w:val="009312AF"/>
    <w:rsid w:val="00935168"/>
    <w:rsid w:val="00941FF0"/>
    <w:rsid w:val="00952659"/>
    <w:rsid w:val="009536FF"/>
    <w:rsid w:val="00965258"/>
    <w:rsid w:val="0098469E"/>
    <w:rsid w:val="009B2332"/>
    <w:rsid w:val="009B7F92"/>
    <w:rsid w:val="009D32A3"/>
    <w:rsid w:val="009F223E"/>
    <w:rsid w:val="00A054B2"/>
    <w:rsid w:val="00A11098"/>
    <w:rsid w:val="00A456DA"/>
    <w:rsid w:val="00B07DE5"/>
    <w:rsid w:val="00B24E42"/>
    <w:rsid w:val="00B36487"/>
    <w:rsid w:val="00BB45B6"/>
    <w:rsid w:val="00BC65EA"/>
    <w:rsid w:val="00BE3603"/>
    <w:rsid w:val="00C04F8A"/>
    <w:rsid w:val="00C368D9"/>
    <w:rsid w:val="00C46780"/>
    <w:rsid w:val="00C5036F"/>
    <w:rsid w:val="00C8764A"/>
    <w:rsid w:val="00CC2A9C"/>
    <w:rsid w:val="00CD3AF2"/>
    <w:rsid w:val="00D17AE9"/>
    <w:rsid w:val="00D618D8"/>
    <w:rsid w:val="00D87352"/>
    <w:rsid w:val="00D94FD6"/>
    <w:rsid w:val="00D96FB1"/>
    <w:rsid w:val="00DD2753"/>
    <w:rsid w:val="00DF5CB3"/>
    <w:rsid w:val="00E043B2"/>
    <w:rsid w:val="00E70E57"/>
    <w:rsid w:val="00E94163"/>
    <w:rsid w:val="00F5129B"/>
    <w:rsid w:val="00F73B72"/>
    <w:rsid w:val="00F8476D"/>
    <w:rsid w:val="00F94D9A"/>
    <w:rsid w:val="00FA0BB7"/>
    <w:rsid w:val="00FA33F3"/>
    <w:rsid w:val="00FB32A0"/>
    <w:rsid w:val="00FF07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058E69-E633-4266-AAB7-BB0E2516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746"/>
    <w:rPr>
      <w:rFonts w:ascii="Cambria" w:eastAsia="MS Mincho" w:hAnsi="Cambria" w:cs="Times New Roman"/>
      <w:lang w:val="en-US"/>
    </w:rPr>
  </w:style>
  <w:style w:type="paragraph" w:styleId="Heading1">
    <w:name w:val="heading 1"/>
    <w:basedOn w:val="Normal"/>
    <w:next w:val="Normal"/>
    <w:link w:val="Heading1Char"/>
    <w:uiPriority w:val="99"/>
    <w:qFormat/>
    <w:rsid w:val="004D68B4"/>
    <w:pPr>
      <w:keepNext/>
      <w:spacing w:before="240" w:after="60"/>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746"/>
    <w:pPr>
      <w:tabs>
        <w:tab w:val="center" w:pos="4320"/>
        <w:tab w:val="right" w:pos="8640"/>
      </w:tabs>
    </w:pPr>
  </w:style>
  <w:style w:type="character" w:customStyle="1" w:styleId="HeaderChar">
    <w:name w:val="Header Char"/>
    <w:basedOn w:val="DefaultParagraphFont"/>
    <w:link w:val="Header"/>
    <w:uiPriority w:val="99"/>
    <w:rsid w:val="00671746"/>
    <w:rPr>
      <w:rFonts w:ascii="Cambria" w:eastAsia="MS Mincho" w:hAnsi="Cambria" w:cs="Times New Roman"/>
      <w:lang w:val="en-US"/>
    </w:rPr>
  </w:style>
  <w:style w:type="paragraph" w:styleId="Footer">
    <w:name w:val="footer"/>
    <w:basedOn w:val="Normal"/>
    <w:link w:val="FooterChar"/>
    <w:uiPriority w:val="99"/>
    <w:unhideWhenUsed/>
    <w:locked/>
    <w:rsid w:val="00671746"/>
    <w:pPr>
      <w:tabs>
        <w:tab w:val="center" w:pos="4320"/>
        <w:tab w:val="right" w:pos="8640"/>
      </w:tabs>
    </w:pPr>
  </w:style>
  <w:style w:type="character" w:customStyle="1" w:styleId="FooterChar">
    <w:name w:val="Footer Char"/>
    <w:basedOn w:val="DefaultParagraphFont"/>
    <w:link w:val="Footer"/>
    <w:uiPriority w:val="99"/>
    <w:rsid w:val="00671746"/>
    <w:rPr>
      <w:rFonts w:ascii="Cambria" w:eastAsia="MS Mincho" w:hAnsi="Cambria" w:cs="Times New Roman"/>
      <w:lang w:val="en-US"/>
    </w:rPr>
  </w:style>
  <w:style w:type="paragraph" w:styleId="BalloonText">
    <w:name w:val="Balloon Text"/>
    <w:basedOn w:val="Normal"/>
    <w:link w:val="BalloonTextChar"/>
    <w:uiPriority w:val="99"/>
    <w:semiHidden/>
    <w:unhideWhenUsed/>
    <w:rsid w:val="006717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746"/>
    <w:rPr>
      <w:rFonts w:ascii="Lucida Grande" w:eastAsia="MS Mincho" w:hAnsi="Lucida Grande" w:cs="Lucida Grande"/>
      <w:sz w:val="18"/>
      <w:szCs w:val="18"/>
      <w:lang w:val="en-US"/>
    </w:rPr>
  </w:style>
  <w:style w:type="paragraph" w:styleId="NormalWeb">
    <w:name w:val="Normal (Web)"/>
    <w:basedOn w:val="Normal"/>
    <w:uiPriority w:val="99"/>
    <w:semiHidden/>
    <w:unhideWhenUsed/>
    <w:rsid w:val="00444762"/>
    <w:pPr>
      <w:spacing w:after="210" w:line="210" w:lineRule="atLeast"/>
      <w:jc w:val="both"/>
    </w:pPr>
    <w:rPr>
      <w:rFonts w:ascii="Times New Roman" w:eastAsia="Times New Roman" w:hAnsi="Times New Roman"/>
      <w:sz w:val="17"/>
      <w:szCs w:val="17"/>
      <w:lang w:val="en-GB" w:eastAsia="en-GB"/>
    </w:rPr>
  </w:style>
  <w:style w:type="character" w:styleId="PlaceholderText">
    <w:name w:val="Placeholder Text"/>
    <w:basedOn w:val="DefaultParagraphFont"/>
    <w:uiPriority w:val="99"/>
    <w:semiHidden/>
    <w:rsid w:val="00F94D9A"/>
    <w:rPr>
      <w:color w:val="808080"/>
    </w:rPr>
  </w:style>
  <w:style w:type="paragraph" w:customStyle="1" w:styleId="UoDTitle">
    <w:name w:val="UoD Title"/>
    <w:basedOn w:val="Normal"/>
    <w:link w:val="UoDTitleChar"/>
    <w:qFormat/>
    <w:rsid w:val="00F94D9A"/>
    <w:pPr>
      <w:tabs>
        <w:tab w:val="left" w:pos="2312"/>
      </w:tabs>
    </w:pPr>
    <w:rPr>
      <w:rFonts w:ascii="Rockwell" w:hAnsi="Rockwell"/>
      <w:sz w:val="72"/>
      <w:szCs w:val="72"/>
    </w:rPr>
  </w:style>
  <w:style w:type="paragraph" w:customStyle="1" w:styleId="UoDSubtitle">
    <w:name w:val="UoD Subtitle"/>
    <w:basedOn w:val="Normal"/>
    <w:link w:val="UoDSubtitleChar"/>
    <w:qFormat/>
    <w:rsid w:val="00F94D9A"/>
    <w:pPr>
      <w:tabs>
        <w:tab w:val="left" w:pos="2312"/>
      </w:tabs>
    </w:pPr>
    <w:rPr>
      <w:rFonts w:ascii="Rockwell" w:hAnsi="Rockwell"/>
      <w:sz w:val="32"/>
      <w:szCs w:val="32"/>
    </w:rPr>
  </w:style>
  <w:style w:type="character" w:customStyle="1" w:styleId="UoDTitleChar">
    <w:name w:val="UoD Title Char"/>
    <w:basedOn w:val="DefaultParagraphFont"/>
    <w:link w:val="UoDTitle"/>
    <w:rsid w:val="00F94D9A"/>
    <w:rPr>
      <w:rFonts w:ascii="Rockwell" w:eastAsia="MS Mincho" w:hAnsi="Rockwell" w:cs="Times New Roman"/>
      <w:sz w:val="72"/>
      <w:szCs w:val="72"/>
      <w:lang w:val="en-US"/>
    </w:rPr>
  </w:style>
  <w:style w:type="paragraph" w:customStyle="1" w:styleId="UoDBody">
    <w:name w:val="UoD Body"/>
    <w:basedOn w:val="Normal"/>
    <w:link w:val="UoDBodyChar"/>
    <w:qFormat/>
    <w:rsid w:val="00B07DE5"/>
    <w:rPr>
      <w:rFonts w:ascii="Helvetica" w:hAnsi="Helvetica"/>
    </w:rPr>
  </w:style>
  <w:style w:type="character" w:customStyle="1" w:styleId="UoDSubtitleChar">
    <w:name w:val="UoD Subtitle Char"/>
    <w:basedOn w:val="DefaultParagraphFont"/>
    <w:link w:val="UoDSubtitle"/>
    <w:rsid w:val="00F94D9A"/>
    <w:rPr>
      <w:rFonts w:ascii="Rockwell" w:eastAsia="MS Mincho" w:hAnsi="Rockwell" w:cs="Times New Roman"/>
      <w:sz w:val="32"/>
      <w:szCs w:val="32"/>
      <w:lang w:val="en-US"/>
    </w:rPr>
  </w:style>
  <w:style w:type="character" w:customStyle="1" w:styleId="UoDBodyChar">
    <w:name w:val="UoD Body Char"/>
    <w:basedOn w:val="DefaultParagraphFont"/>
    <w:link w:val="UoDBody"/>
    <w:rsid w:val="00B07DE5"/>
    <w:rPr>
      <w:rFonts w:ascii="Helvetica" w:eastAsia="MS Mincho" w:hAnsi="Helvetica" w:cs="Times New Roman"/>
      <w:lang w:val="en-US"/>
    </w:rPr>
  </w:style>
  <w:style w:type="paragraph" w:styleId="ListParagraph">
    <w:name w:val="List Paragraph"/>
    <w:basedOn w:val="Normal"/>
    <w:uiPriority w:val="34"/>
    <w:rsid w:val="00C04F8A"/>
    <w:pPr>
      <w:ind w:left="720"/>
      <w:contextualSpacing/>
    </w:pPr>
  </w:style>
  <w:style w:type="character" w:customStyle="1" w:styleId="Heading1Char">
    <w:name w:val="Heading 1 Char"/>
    <w:basedOn w:val="DefaultParagraphFont"/>
    <w:link w:val="Heading1"/>
    <w:uiPriority w:val="99"/>
    <w:rsid w:val="004D68B4"/>
    <w:rPr>
      <w:rFonts w:ascii="Arial" w:eastAsia="Times New Roman" w:hAnsi="Arial" w:cs="Arial"/>
      <w:b/>
      <w:bCs/>
      <w:kern w:val="32"/>
      <w:sz w:val="32"/>
      <w:szCs w:val="32"/>
      <w:lang w:eastAsia="en-GB"/>
    </w:rPr>
  </w:style>
  <w:style w:type="character" w:styleId="PageNumber">
    <w:name w:val="page number"/>
    <w:basedOn w:val="DefaultParagraphFont"/>
    <w:rsid w:val="003359C3"/>
  </w:style>
  <w:style w:type="character" w:styleId="Hyperlink">
    <w:name w:val="Hyperlink"/>
    <w:basedOn w:val="DefaultParagraphFont"/>
    <w:uiPriority w:val="99"/>
    <w:unhideWhenUsed/>
    <w:rsid w:val="00533441"/>
    <w:rPr>
      <w:color w:val="0000FF" w:themeColor="hyperlink"/>
      <w:u w:val="single"/>
    </w:rPr>
  </w:style>
  <w:style w:type="paragraph" w:styleId="FootnoteText">
    <w:name w:val="footnote text"/>
    <w:basedOn w:val="Normal"/>
    <w:link w:val="FootnoteTextChar"/>
    <w:uiPriority w:val="99"/>
    <w:semiHidden/>
    <w:unhideWhenUsed/>
    <w:rsid w:val="00136A0E"/>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136A0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36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068">
      <w:bodyDiv w:val="1"/>
      <w:marLeft w:val="0"/>
      <w:marRight w:val="0"/>
      <w:marTop w:val="0"/>
      <w:marBottom w:val="0"/>
      <w:divBdr>
        <w:top w:val="none" w:sz="0" w:space="0" w:color="auto"/>
        <w:left w:val="none" w:sz="0" w:space="0" w:color="auto"/>
        <w:bottom w:val="none" w:sz="0" w:space="0" w:color="auto"/>
        <w:right w:val="none" w:sz="0" w:space="0" w:color="auto"/>
      </w:divBdr>
      <w:divsChild>
        <w:div w:id="1233809643">
          <w:marLeft w:val="0"/>
          <w:marRight w:val="0"/>
          <w:marTop w:val="0"/>
          <w:marBottom w:val="0"/>
          <w:divBdr>
            <w:top w:val="none" w:sz="0" w:space="0" w:color="auto"/>
            <w:left w:val="none" w:sz="0" w:space="0" w:color="auto"/>
            <w:bottom w:val="none" w:sz="0" w:space="0" w:color="auto"/>
            <w:right w:val="none" w:sz="0" w:space="0" w:color="auto"/>
          </w:divBdr>
          <w:divsChild>
            <w:div w:id="13945472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03349561">
      <w:bodyDiv w:val="1"/>
      <w:marLeft w:val="0"/>
      <w:marRight w:val="0"/>
      <w:marTop w:val="0"/>
      <w:marBottom w:val="0"/>
      <w:divBdr>
        <w:top w:val="none" w:sz="0" w:space="0" w:color="auto"/>
        <w:left w:val="none" w:sz="0" w:space="0" w:color="auto"/>
        <w:bottom w:val="none" w:sz="0" w:space="0" w:color="auto"/>
        <w:right w:val="none" w:sz="0" w:space="0" w:color="auto"/>
      </w:divBdr>
      <w:divsChild>
        <w:div w:id="1300577896">
          <w:marLeft w:val="0"/>
          <w:marRight w:val="0"/>
          <w:marTop w:val="0"/>
          <w:marBottom w:val="0"/>
          <w:divBdr>
            <w:top w:val="none" w:sz="0" w:space="0" w:color="auto"/>
            <w:left w:val="none" w:sz="0" w:space="0" w:color="auto"/>
            <w:bottom w:val="none" w:sz="0" w:space="0" w:color="auto"/>
            <w:right w:val="none" w:sz="0" w:space="0" w:color="auto"/>
          </w:divBdr>
          <w:divsChild>
            <w:div w:id="17747849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54654060">
      <w:bodyDiv w:val="1"/>
      <w:marLeft w:val="0"/>
      <w:marRight w:val="0"/>
      <w:marTop w:val="0"/>
      <w:marBottom w:val="0"/>
      <w:divBdr>
        <w:top w:val="none" w:sz="0" w:space="0" w:color="auto"/>
        <w:left w:val="none" w:sz="0" w:space="0" w:color="auto"/>
        <w:bottom w:val="none" w:sz="0" w:space="0" w:color="auto"/>
        <w:right w:val="none" w:sz="0" w:space="0" w:color="auto"/>
      </w:divBdr>
      <w:divsChild>
        <w:div w:id="419447441">
          <w:marLeft w:val="0"/>
          <w:marRight w:val="0"/>
          <w:marTop w:val="0"/>
          <w:marBottom w:val="0"/>
          <w:divBdr>
            <w:top w:val="none" w:sz="0" w:space="0" w:color="auto"/>
            <w:left w:val="none" w:sz="0" w:space="0" w:color="auto"/>
            <w:bottom w:val="none" w:sz="0" w:space="0" w:color="auto"/>
            <w:right w:val="none" w:sz="0" w:space="0" w:color="auto"/>
          </w:divBdr>
          <w:divsChild>
            <w:div w:id="7728674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806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erbyshire.gov.uk/social_health/children_and_families/child_protection/default.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taffordshire.gov.uk/health/childrenandfamilycare/childprotection/ChildProtection.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erbyshire.gov.uk/social_health/children_and_families/support_for_families/Starting_point_referral_form/default.as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taffordshire.gov.uk/health/childrenandfamilycare/FamiliesFirstPartners/familiesfirsttherighthelpattherighttime.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taffsscb.org.uk/Aboutus/Priorites-2012-2013/Child-sexual-abuse/Joint-LSCB-CSA-Strategy-FINAL-July-2016-v7.docx"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derbyshirescb.org.uk/useful-documents/default.asp" TargetMode="External"/><Relationship Id="rId10" Type="http://schemas.openxmlformats.org/officeDocument/2006/relationships/webSettings" Target="webSettings.xml"/><Relationship Id="rId19" Type="http://schemas.openxmlformats.org/officeDocument/2006/relationships/hyperlink" Target="http://www.derbyshire.gov.uk/social_health/care_and_health_service_providers/Making_adult_care_referrals_information_for_professionals/default.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staffordshire.gov.uk/health/childrenandfamilycare/FamiliesFirstPartners/gettingaccesstosuppor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oD Policy" ma:contentTypeID="0x010100F430DB059810A245A948091D73AB091B0019DCB00F09925F48982DB43F8EC82A7A" ma:contentTypeVersion="40" ma:contentTypeDescription="" ma:contentTypeScope="" ma:versionID="68185289aaf40af6be33c67426f0a13f">
  <xsd:schema xmlns:xsd="http://www.w3.org/2001/XMLSchema" xmlns:xs="http://www.w3.org/2001/XMLSchema" xmlns:p="http://schemas.microsoft.com/office/2006/metadata/properties" xmlns:ns2="502085bd-f089-4573-86fb-777f2a2ccb3c" targetNamespace="http://schemas.microsoft.com/office/2006/metadata/properties" ma:root="true" ma:fieldsID="4a0a6ecefc9583bc7f6a2f16927ac79e" ns2:_="">
    <xsd:import namespace="502085bd-f089-4573-86fb-777f2a2ccb3c"/>
    <xsd:element name="properties">
      <xsd:complexType>
        <xsd:sequence>
          <xsd:element name="documentManagement">
            <xsd:complexType>
              <xsd:all>
                <xsd:element ref="ns2:_dlc_DocId" minOccurs="0"/>
                <xsd:element ref="ns2:_dlc_DocIdUrl" minOccurs="0"/>
                <xsd:element ref="ns2:_dlc_DocIdPersistId" minOccurs="0"/>
                <xsd:element ref="ns2:a6db38a7f23440d09a1a5b8b1d51fb3f" minOccurs="0"/>
                <xsd:element ref="ns2:TaxCatchAll" minOccurs="0"/>
                <xsd:element ref="ns2:TaxCatchAllLabel" minOccurs="0"/>
                <xsd:element ref="ns2:Document_x0020_Description"/>
                <xsd:element ref="ns2:l544a86f571441debbe4210abc5a227a" minOccurs="0"/>
                <xsd:element ref="ns2:More_x0020_Info" minOccurs="0"/>
                <xsd:element ref="ns2:Document_x0020_Status"/>
                <xsd:element ref="ns2:Review_x0020_Date"/>
                <xsd:element ref="ns2:Document_x0020_Reviewer"/>
                <xsd:element ref="ns2:jc48e519352e4fec82d33145d3a6e1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6db38a7f23440d09a1a5b8b1d51fb3f" ma:index="11" ma:taxonomy="true" ma:internalName="a6db38a7f23440d09a1a5b8b1d51fb3f" ma:taxonomyFieldName="Department_x002F_College" ma:displayName="Department/College" ma:indexed="true" ma:readOnly="false" ma:default="" ma:fieldId="{a6db38a7-f234-40d0-9a1a-5b8b1d51fb3f}" ma:sspId="a0f007c8-2780-478f-82d7-8e5f7d1365b2" ma:termSetId="98614e54-15ee-469a-b067-78a57283e82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f7b787e-2d39-4255-ac35-ccd86a69e461}" ma:internalName="TaxCatchAll" ma:showField="CatchAllData"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f7b787e-2d39-4255-ac35-ccd86a69e461}" ma:internalName="TaxCatchAllLabel" ma:readOnly="true" ma:showField="CatchAllDataLabel"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Document_x0020_Description" ma:index="15" ma:displayName="Document Description" ma:internalName="Document_x0020_Description" ma:readOnly="false">
      <xsd:simpleType>
        <xsd:restriction base="dms:Note">
          <xsd:maxLength value="255"/>
        </xsd:restriction>
      </xsd:simpleType>
    </xsd:element>
    <xsd:element name="l544a86f571441debbe4210abc5a227a" ma:index="16" ma:taxonomy="true" ma:internalName="l544a86f571441debbe4210abc5a227a" ma:taxonomyFieldName="Document_x0020_Category_x0020_Tags" ma:displayName="Document Category Tags" ma:readOnly="false" ma:default="" ma:fieldId="{5544a86f-5714-41de-bbe4-210abc5a227a}" ma:taxonomyMulti="true" ma:sspId="a0f007c8-2780-478f-82d7-8e5f7d1365b2" ma:termSetId="ba9976ae-210b-416a-aa90-32d6f2384808" ma:anchorId="00000000-0000-0000-0000-000000000000" ma:open="false" ma:isKeyword="false">
      <xsd:complexType>
        <xsd:sequence>
          <xsd:element ref="pc:Terms" minOccurs="0" maxOccurs="1"/>
        </xsd:sequence>
      </xsd:complexType>
    </xsd:element>
    <xsd:element name="More_x0020_Info" ma:index="18" nillable="true" ma:displayName="More Info" ma:format="Hyperlink" ma:internalName="More_x0020_Info">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Status" ma:index="19" ma:displayName="Document Status" ma:default="Pending" ma:format="Dropdown" ma:internalName="Document_x0020_Status" ma:readOnly="false">
      <xsd:simpleType>
        <xsd:restriction base="dms:Choice">
          <xsd:enumeration value="Pending"/>
          <xsd:enumeration value="Approved"/>
          <xsd:enumeration value="Review"/>
        </xsd:restriction>
      </xsd:simpleType>
    </xsd:element>
    <xsd:element name="Review_x0020_Date" ma:index="20" ma:displayName="Review Date" ma:format="DateOnly" ma:internalName="Review_x0020_Date" ma:readOnly="false">
      <xsd:simpleType>
        <xsd:restriction base="dms:DateTime"/>
      </xsd:simpleType>
    </xsd:element>
    <xsd:element name="Document_x0020_Reviewer" ma:index="21" ma:displayName="Document Owner" ma:list="UserInfo" ma:SharePointGroup="0" ma:internalName="Document_x0020_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c48e519352e4fec82d33145d3a6e130" ma:index="22" ma:taxonomy="true" ma:internalName="jc48e519352e4fec82d33145d3a6e130" ma:taxonomyFieldName="Classification" ma:displayName="Classification" ma:readOnly="false" ma:default="" ma:fieldId="{3c48e519-352e-4fec-82d3-3145d3a6e130}" ma:sspId="a0f007c8-2780-478f-82d7-8e5f7d1365b2" ma:termSetId="c0793e79-ee4b-48cb-9774-696b4383bc7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502085bd-f089-4573-86fb-777f2a2ccb3c">2017-06-18T23:00:00+00:00</Review_x0020_Date>
    <Document_x0020_Description xmlns="502085bd-f089-4573-86fb-777f2a2ccb3c">This document outlines the University's approach to staff recruitment and selection</Document_x0020_Description>
    <Document_x0020_Status xmlns="502085bd-f089-4573-86fb-777f2a2ccb3c">Approved</Document_x0020_Status>
    <More_x0020_Info xmlns="502085bd-f089-4573-86fb-777f2a2ccb3c">
      <Url>http://staff.derby.ac.uk/sites/hr/Vacancies/RecruitmentGuidelines/Pages/Recruitment%20and%20Selection.aspx</Url>
      <Description>Recruitment Team</Description>
    </More_x0020_Info>
    <TaxCatchAll xmlns="502085bd-f089-4573-86fb-777f2a2ccb3c">
      <Value>4</Value>
      <Value>23</Value>
      <Value>7</Value>
    </TaxCatchAll>
    <l544a86f571441debbe4210abc5a227a xmlns="502085bd-f089-4573-86fb-777f2a2ccb3c">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eaba7eda-3203-4a75-9893-ca1f94e45fb5</TermId>
        </TermInfo>
      </Terms>
    </l544a86f571441debbe4210abc5a227a>
    <Document_x0020_Reviewer xmlns="502085bd-f089-4573-86fb-777f2a2ccb3c">
      <UserInfo>
        <DisplayName>i:0#.w|university\hres037</DisplayName>
        <AccountId>22</AccountId>
        <AccountType/>
      </UserInfo>
    </Document_x0020_Reviewer>
    <a6db38a7f23440d09a1a5b8b1d51fb3f xmlns="502085bd-f089-4573-86fb-777f2a2ccb3c">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930ad28d-f246-4113-a85a-a69d08a15d5c</TermId>
        </TermInfo>
      </Terms>
    </a6db38a7f23440d09a1a5b8b1d51fb3f>
    <jc48e519352e4fec82d33145d3a6e130 xmlns="502085bd-f089-4573-86fb-777f2a2ccb3c">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420b91f7-8ba8-4030-9279-38c4891b1a35</TermId>
        </TermInfo>
      </Terms>
    </jc48e519352e4fec82d33145d3a6e130>
    <_dlc_DocIdPersistId xmlns="502085bd-f089-4573-86fb-777f2a2ccb3c">false</_dlc_DocIdPersistId>
    <_dlc_DocId xmlns="502085bd-f089-4573-86fb-777f2a2ccb3c">A7PRZDYXD7RK-3-95</_dlc_DocId>
    <_dlc_DocIdUrl xmlns="502085bd-f089-4573-86fb-777f2a2ccb3c">
      <Url>http://staff.derby.ac.uk/sites/docs/_layouts/15/DocIdRedir.aspx?ID=A7PRZDYXD7RK-3-95</Url>
      <Description>A7PRZDYXD7RK-3-95</Description>
    </_dlc_DocIdUrl>
  </documentManagement>
</p:properties>
</file>

<file path=customXml/item4.xml><?xml version="1.0" encoding="utf-8"?>
<?mso-contentType ?>
<SharedContentType xmlns="Microsoft.SharePoint.Taxonomy.ContentTypeSync" SourceId="a0f007c8-2780-478f-82d7-8e5f7d1365b2" ContentTypeId="0x010100F430DB059810A245A948091D73AB091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26B1-0B59-44B7-84BF-73127BDBDE96}">
  <ds:schemaRefs>
    <ds:schemaRef ds:uri="http://schemas.microsoft.com/sharepoint/v3/contenttype/forms"/>
  </ds:schemaRefs>
</ds:datastoreItem>
</file>

<file path=customXml/itemProps2.xml><?xml version="1.0" encoding="utf-8"?>
<ds:datastoreItem xmlns:ds="http://schemas.openxmlformats.org/officeDocument/2006/customXml" ds:itemID="{7171C0A3-872A-4DEE-B72C-E971F38D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085bd-f089-4573-86fb-777f2a2cc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BE61D-C695-41FE-8098-BC9A3FA03901}">
  <ds:schemaRefs>
    <ds:schemaRef ds:uri="http://schemas.microsoft.com/office/2006/metadata/properties"/>
    <ds:schemaRef ds:uri="http://schemas.microsoft.com/office/infopath/2007/PartnerControls"/>
    <ds:schemaRef ds:uri="502085bd-f089-4573-86fb-777f2a2ccb3c"/>
  </ds:schemaRefs>
</ds:datastoreItem>
</file>

<file path=customXml/itemProps4.xml><?xml version="1.0" encoding="utf-8"?>
<ds:datastoreItem xmlns:ds="http://schemas.openxmlformats.org/officeDocument/2006/customXml" ds:itemID="{158307D4-A078-496D-BDE7-2E1F4991F59C}">
  <ds:schemaRefs>
    <ds:schemaRef ds:uri="Microsoft.SharePoint.Taxonomy.ContentTypeSync"/>
  </ds:schemaRefs>
</ds:datastoreItem>
</file>

<file path=customXml/itemProps5.xml><?xml version="1.0" encoding="utf-8"?>
<ds:datastoreItem xmlns:ds="http://schemas.openxmlformats.org/officeDocument/2006/customXml" ds:itemID="{58106783-8FF2-4D0B-9F03-57F54C2B7FE4}">
  <ds:schemaRefs>
    <ds:schemaRef ds:uri="http://schemas.microsoft.com/sharepoint/events"/>
  </ds:schemaRefs>
</ds:datastoreItem>
</file>

<file path=customXml/itemProps6.xml><?xml version="1.0" encoding="utf-8"?>
<ds:datastoreItem xmlns:ds="http://schemas.openxmlformats.org/officeDocument/2006/customXml" ds:itemID="{3521D20E-5ECE-4440-AF62-51636535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Staff Recruitment &amp; Selection Policy</vt:lpstr>
    </vt:vector>
  </TitlesOfParts>
  <Company>University of Derby</Company>
  <LinksUpToDate>false</LinksUpToDate>
  <CharactersWithSpaces>13174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 &amp; Selection Policy</dc:title>
  <dc:creator>Brian Lutchmiah</dc:creator>
  <cp:lastModifiedBy>Brian Lutchmiah</cp:lastModifiedBy>
  <cp:revision>14</cp:revision>
  <dcterms:created xsi:type="dcterms:W3CDTF">2017-03-02T15:11:00Z</dcterms:created>
  <dcterms:modified xsi:type="dcterms:W3CDTF">2017-03-10T13:16:00Z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0x010100F430DB059810A245A948091D73AB091B0019DCB00F09925F48982DB43F8EC82A7A</vt:lpwstr>
  </property>
  <property fmtid="{D5CDD505-2E9C-101B-9397-08002B2CF9AE}" pid="3" name="Department/College">
    <vt:lpwstr>4;#Human Resources|930ad28d-f246-4113-a85a-a69d08a15d5c</vt:lpwstr>
  </property>
  <property fmtid="{D5CDD505-2E9C-101B-9397-08002B2CF9AE}" pid="4" name="Document_x0020_Category_x0020_Tags">
    <vt:lpwstr>6;#Recruitment|eaba7eda-3203-4a75-9893-ca1f94e45fb5</vt:lpwstr>
  </property>
  <property fmtid="{D5CDD505-2E9C-101B-9397-08002B2CF9AE}" pid="5" name="Document Category Tags">
    <vt:lpwstr>7;#Recruitment|eaba7eda-3203-4a75-9893-ca1f94e45fb5</vt:lpwstr>
  </property>
  <property fmtid="{D5CDD505-2E9C-101B-9397-08002B2CF9AE}" pid="6" name="Classification">
    <vt:lpwstr>23;#Internal|420b91f7-8ba8-4030-9279-38c4891b1a35</vt:lpwstr>
  </property>
  <property fmtid="{D5CDD505-2E9C-101B-9397-08002B2CF9AE}" pid="7" name="_dlc_DocIdItemGuid">
    <vt:lpwstr>1400a6e8-f5e4-4e60-b3e3-f2853f8f6119</vt:lpwstr>
  </property>
</Properties>
</file>