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1731B" w14:textId="2B109615" w:rsidR="00926BFD" w:rsidRDefault="00926BFD" w:rsidP="00926BFD">
      <w:pPr>
        <w:jc w:val="center"/>
        <w:rPr>
          <w:rFonts w:ascii="Arial" w:hAnsi="Arial" w:cs="Arial"/>
          <w:b/>
          <w:bCs/>
          <w:u w:val="single"/>
        </w:rPr>
      </w:pPr>
      <w:r w:rsidRPr="008B4A1A">
        <w:rPr>
          <w:rFonts w:ascii="Arial" w:hAnsi="Arial" w:cs="Arial"/>
          <w:b/>
          <w:bCs/>
          <w:u w:val="single"/>
        </w:rPr>
        <w:t xml:space="preserve">Buxton &amp; Leek College – Safeguarding Policy Addendum, </w:t>
      </w:r>
      <w:r w:rsidR="00B4405B">
        <w:rPr>
          <w:rFonts w:ascii="Arial" w:hAnsi="Arial" w:cs="Arial"/>
          <w:b/>
          <w:bCs/>
          <w:u w:val="single"/>
        </w:rPr>
        <w:t xml:space="preserve">April </w:t>
      </w:r>
      <w:r w:rsidRPr="008B4A1A">
        <w:rPr>
          <w:rFonts w:ascii="Arial" w:hAnsi="Arial" w:cs="Arial"/>
          <w:b/>
          <w:bCs/>
          <w:u w:val="single"/>
        </w:rPr>
        <w:t xml:space="preserve"> 2022</w:t>
      </w:r>
    </w:p>
    <w:p w14:paraId="1879BE8F" w14:textId="77777777" w:rsidR="00926BFD" w:rsidRDefault="00926BFD" w:rsidP="00926BFD">
      <w:pPr>
        <w:rPr>
          <w:rFonts w:ascii="Arial" w:hAnsi="Arial" w:cs="Arial"/>
          <w:b/>
          <w:bCs/>
          <w:u w:val="single"/>
        </w:rPr>
      </w:pPr>
    </w:p>
    <w:p w14:paraId="11902F12" w14:textId="77777777" w:rsidR="00926BFD" w:rsidRDefault="00926BFD" w:rsidP="00926BFD">
      <w:pPr>
        <w:rPr>
          <w:rFonts w:ascii="Arial" w:hAnsi="Arial" w:cs="Arial"/>
          <w:b/>
          <w:bCs/>
          <w:u w:val="single"/>
        </w:rPr>
      </w:pPr>
      <w:r>
        <w:rPr>
          <w:rFonts w:ascii="Arial" w:hAnsi="Arial" w:cs="Arial"/>
          <w:b/>
          <w:bCs/>
          <w:u w:val="single"/>
        </w:rPr>
        <w:t>Updates- Buxton &amp; Leek College SAFEGUARDING AND CHILD PROTECTION POLICY UPDATE (TO BE READ IN CONJUNCTION WITH university of Derby Main POLICY)</w:t>
      </w:r>
    </w:p>
    <w:p w14:paraId="636A8514" w14:textId="77777777" w:rsidR="00926BFD" w:rsidRDefault="00926BFD" w:rsidP="00926BFD">
      <w:pPr>
        <w:rPr>
          <w:rFonts w:ascii="Arial" w:hAnsi="Arial" w:cs="Arial"/>
          <w:b/>
          <w:bCs/>
          <w:u w:val="single"/>
        </w:rPr>
      </w:pPr>
    </w:p>
    <w:p w14:paraId="08802B4F" w14:textId="5B17BC7C" w:rsidR="00926BFD" w:rsidRDefault="00926BFD" w:rsidP="00926BFD">
      <w:pPr>
        <w:rPr>
          <w:rFonts w:ascii="Arial" w:hAnsi="Arial" w:cs="Arial"/>
          <w:b/>
          <w:bCs/>
          <w:u w:val="single"/>
        </w:rPr>
      </w:pPr>
      <w:r>
        <w:rPr>
          <w:rFonts w:ascii="Arial" w:hAnsi="Arial" w:cs="Arial"/>
          <w:b/>
          <w:bCs/>
          <w:u w:val="single"/>
        </w:rPr>
        <w:t xml:space="preserve">Updated </w:t>
      </w:r>
      <w:r w:rsidR="00805F47">
        <w:rPr>
          <w:rFonts w:ascii="Arial" w:hAnsi="Arial" w:cs="Arial"/>
          <w:b/>
          <w:bCs/>
          <w:u w:val="single"/>
        </w:rPr>
        <w:t>April</w:t>
      </w:r>
      <w:r>
        <w:rPr>
          <w:rFonts w:ascii="Arial" w:hAnsi="Arial" w:cs="Arial"/>
          <w:b/>
          <w:bCs/>
          <w:u w:val="single"/>
        </w:rPr>
        <w:t xml:space="preserve"> 2022 </w:t>
      </w:r>
    </w:p>
    <w:p w14:paraId="404E5EC8" w14:textId="77777777" w:rsidR="00926BFD" w:rsidRDefault="00926BFD" w:rsidP="00926BFD">
      <w:pPr>
        <w:rPr>
          <w:rFonts w:ascii="Arial" w:hAnsi="Arial" w:cs="Arial"/>
          <w:b/>
          <w:bCs/>
          <w:u w:val="single"/>
        </w:rPr>
      </w:pPr>
    </w:p>
    <w:p w14:paraId="4C60939D" w14:textId="07E3916B" w:rsidR="00926BFD" w:rsidRDefault="00926BFD" w:rsidP="00926BFD">
      <w:pPr>
        <w:rPr>
          <w:rFonts w:ascii="Arial" w:hAnsi="Arial" w:cs="Arial"/>
          <w:b/>
          <w:bCs/>
          <w:u w:val="single"/>
        </w:rPr>
      </w:pPr>
      <w:r>
        <w:rPr>
          <w:rFonts w:ascii="Arial" w:hAnsi="Arial" w:cs="Arial"/>
          <w:b/>
          <w:bCs/>
          <w:u w:val="single"/>
        </w:rPr>
        <w:t xml:space="preserve">Reporting Concerns </w:t>
      </w:r>
    </w:p>
    <w:p w14:paraId="4E99295F" w14:textId="0DAB5FFF" w:rsidR="00926BFD" w:rsidRDefault="00926BFD" w:rsidP="00926BFD">
      <w:pPr>
        <w:rPr>
          <w:rFonts w:ascii="Arial" w:hAnsi="Arial" w:cs="Arial"/>
        </w:rPr>
      </w:pPr>
      <w:r w:rsidRPr="00926BFD">
        <w:rPr>
          <w:rFonts w:ascii="Arial" w:hAnsi="Arial" w:cs="Arial"/>
        </w:rPr>
        <w:t>Updated named staff who are responsible for Safeguarding at Buxton &amp; leek College</w:t>
      </w:r>
      <w:r>
        <w:rPr>
          <w:rFonts w:ascii="Arial" w:hAnsi="Arial" w:cs="Arial"/>
        </w:rPr>
        <w:t>:</w:t>
      </w:r>
    </w:p>
    <w:tbl>
      <w:tblPr>
        <w:tblStyle w:val="TableGrid"/>
        <w:tblW w:w="0" w:type="auto"/>
        <w:tblLook w:val="04A0" w:firstRow="1" w:lastRow="0" w:firstColumn="1" w:lastColumn="0" w:noHBand="0" w:noVBand="1"/>
      </w:tblPr>
      <w:tblGrid>
        <w:gridCol w:w="2149"/>
        <w:gridCol w:w="2149"/>
        <w:gridCol w:w="2150"/>
        <w:gridCol w:w="2478"/>
      </w:tblGrid>
      <w:tr w:rsidR="00926BFD" w14:paraId="585D642B" w14:textId="77777777" w:rsidTr="002C1EDA">
        <w:tc>
          <w:tcPr>
            <w:tcW w:w="2149" w:type="dxa"/>
          </w:tcPr>
          <w:p w14:paraId="64D501A5" w14:textId="77777777" w:rsidR="00926BFD" w:rsidRPr="00186BFF" w:rsidRDefault="00926BFD" w:rsidP="002C1EDA">
            <w:pPr>
              <w:jc w:val="center"/>
              <w:rPr>
                <w:rFonts w:ascii="Arial" w:hAnsi="Arial" w:cs="Arial"/>
                <w:b/>
                <w:bCs/>
              </w:rPr>
            </w:pPr>
            <w:r w:rsidRPr="00186BFF">
              <w:rPr>
                <w:rFonts w:ascii="Arial" w:hAnsi="Arial" w:cs="Arial"/>
                <w:b/>
                <w:bCs/>
              </w:rPr>
              <w:t>Designated Safeguarding Lead</w:t>
            </w:r>
          </w:p>
        </w:tc>
        <w:tc>
          <w:tcPr>
            <w:tcW w:w="2149" w:type="dxa"/>
          </w:tcPr>
          <w:p w14:paraId="5AACF281" w14:textId="77777777" w:rsidR="00926BFD" w:rsidRPr="00186BFF" w:rsidRDefault="00926BFD" w:rsidP="002C1EDA">
            <w:pPr>
              <w:jc w:val="center"/>
              <w:rPr>
                <w:rFonts w:ascii="Arial" w:hAnsi="Arial" w:cs="Arial"/>
                <w:b/>
                <w:bCs/>
              </w:rPr>
            </w:pPr>
            <w:r w:rsidRPr="00186BFF">
              <w:rPr>
                <w:rFonts w:ascii="Arial" w:hAnsi="Arial" w:cs="Arial"/>
                <w:b/>
                <w:bCs/>
              </w:rPr>
              <w:t>Deputy Safeguarding Lead</w:t>
            </w:r>
          </w:p>
        </w:tc>
        <w:tc>
          <w:tcPr>
            <w:tcW w:w="2150" w:type="dxa"/>
          </w:tcPr>
          <w:p w14:paraId="37E0175B" w14:textId="77777777" w:rsidR="00926BFD" w:rsidRPr="00343D4A" w:rsidRDefault="00926BFD" w:rsidP="002C1EDA">
            <w:pPr>
              <w:jc w:val="center"/>
              <w:rPr>
                <w:rFonts w:ascii="Arial" w:hAnsi="Arial" w:cs="Arial"/>
                <w:b/>
                <w:bCs/>
              </w:rPr>
            </w:pPr>
            <w:r w:rsidRPr="00343D4A">
              <w:rPr>
                <w:rFonts w:ascii="Arial" w:hAnsi="Arial" w:cs="Arial"/>
                <w:b/>
                <w:bCs/>
              </w:rPr>
              <w:t xml:space="preserve">Safeguarding Co-ordinator </w:t>
            </w:r>
          </w:p>
        </w:tc>
        <w:tc>
          <w:tcPr>
            <w:tcW w:w="2478" w:type="dxa"/>
          </w:tcPr>
          <w:p w14:paraId="2AECC564" w14:textId="5A33A0F3" w:rsidR="00926BFD" w:rsidRPr="00343D4A" w:rsidRDefault="00926BFD" w:rsidP="002C1EDA">
            <w:pPr>
              <w:jc w:val="center"/>
              <w:rPr>
                <w:rFonts w:ascii="Arial" w:hAnsi="Arial" w:cs="Arial"/>
                <w:b/>
                <w:bCs/>
              </w:rPr>
            </w:pPr>
            <w:r>
              <w:rPr>
                <w:rFonts w:ascii="Arial" w:hAnsi="Arial" w:cs="Arial"/>
                <w:b/>
                <w:bCs/>
              </w:rPr>
              <w:t xml:space="preserve">Chair of </w:t>
            </w:r>
            <w:r w:rsidR="00A65468" w:rsidRPr="00423400">
              <w:rPr>
                <w:rFonts w:ascii="Arial" w:hAnsi="Arial" w:cs="Arial"/>
                <w:b/>
                <w:bCs/>
              </w:rPr>
              <w:t>Governing Council Skills Committee</w:t>
            </w:r>
          </w:p>
        </w:tc>
      </w:tr>
      <w:tr w:rsidR="00926BFD" w14:paraId="70CD6ADB" w14:textId="77777777" w:rsidTr="002C1EDA">
        <w:tc>
          <w:tcPr>
            <w:tcW w:w="2149" w:type="dxa"/>
          </w:tcPr>
          <w:p w14:paraId="11D8B378" w14:textId="77777777" w:rsidR="00926BFD" w:rsidRPr="00494732" w:rsidRDefault="00926BFD" w:rsidP="002C1EDA">
            <w:pPr>
              <w:jc w:val="center"/>
              <w:rPr>
                <w:rFonts w:ascii="Arial" w:hAnsi="Arial" w:cs="Arial"/>
                <w:u w:val="single"/>
              </w:rPr>
            </w:pPr>
          </w:p>
          <w:p w14:paraId="4169C102" w14:textId="77777777" w:rsidR="00926BFD" w:rsidRPr="00494732" w:rsidRDefault="00926BFD" w:rsidP="002C1EDA">
            <w:pPr>
              <w:rPr>
                <w:rFonts w:ascii="Arial" w:hAnsi="Arial" w:cs="Arial"/>
                <w:u w:val="single"/>
              </w:rPr>
            </w:pPr>
          </w:p>
          <w:p w14:paraId="111E4F55" w14:textId="50A598B0" w:rsidR="00926BFD" w:rsidRPr="00494732" w:rsidRDefault="00926BFD" w:rsidP="002C1EDA">
            <w:pPr>
              <w:rPr>
                <w:rFonts w:ascii="Arial" w:hAnsi="Arial" w:cs="Arial"/>
              </w:rPr>
            </w:pPr>
            <w:r w:rsidRPr="00494732">
              <w:rPr>
                <w:rFonts w:ascii="Arial" w:hAnsi="Arial" w:cs="Arial"/>
              </w:rPr>
              <w:t xml:space="preserve">Len Tildsley Principal </w:t>
            </w:r>
            <w:r w:rsidR="00217869">
              <w:rPr>
                <w:rFonts w:ascii="Arial" w:hAnsi="Arial" w:cs="Arial"/>
              </w:rPr>
              <w:t>f</w:t>
            </w:r>
            <w:r w:rsidRPr="00494732">
              <w:rPr>
                <w:rFonts w:ascii="Arial" w:hAnsi="Arial" w:cs="Arial"/>
              </w:rPr>
              <w:t>or Buxton and Leek College</w:t>
            </w:r>
          </w:p>
          <w:p w14:paraId="52D62F0B" w14:textId="77777777" w:rsidR="00926BFD" w:rsidRPr="00494732" w:rsidRDefault="00926BFD" w:rsidP="002C1EDA">
            <w:pPr>
              <w:jc w:val="center"/>
              <w:rPr>
                <w:rFonts w:ascii="Arial" w:hAnsi="Arial" w:cs="Arial"/>
              </w:rPr>
            </w:pPr>
          </w:p>
        </w:tc>
        <w:tc>
          <w:tcPr>
            <w:tcW w:w="2149" w:type="dxa"/>
          </w:tcPr>
          <w:p w14:paraId="7DD7978D" w14:textId="77777777" w:rsidR="00926BFD" w:rsidRPr="00494732" w:rsidRDefault="00926BFD" w:rsidP="002C1EDA">
            <w:pPr>
              <w:jc w:val="center"/>
              <w:rPr>
                <w:rFonts w:ascii="Arial" w:hAnsi="Arial" w:cs="Arial"/>
                <w:u w:val="single"/>
              </w:rPr>
            </w:pPr>
          </w:p>
          <w:p w14:paraId="52DE0544" w14:textId="77777777" w:rsidR="00926BFD" w:rsidRPr="00494732" w:rsidRDefault="00926BFD" w:rsidP="002C1EDA">
            <w:pPr>
              <w:jc w:val="center"/>
              <w:rPr>
                <w:rFonts w:ascii="Arial" w:hAnsi="Arial" w:cs="Arial"/>
                <w:u w:val="single"/>
              </w:rPr>
            </w:pPr>
          </w:p>
          <w:p w14:paraId="2A7CE416" w14:textId="2E0ACCE6" w:rsidR="00926BFD" w:rsidRPr="00494732" w:rsidRDefault="00926BFD" w:rsidP="002C1EDA">
            <w:pPr>
              <w:jc w:val="center"/>
              <w:rPr>
                <w:rFonts w:ascii="Arial" w:hAnsi="Arial" w:cs="Arial"/>
              </w:rPr>
            </w:pPr>
            <w:r w:rsidRPr="00494732">
              <w:rPr>
                <w:rFonts w:ascii="Arial" w:hAnsi="Arial" w:cs="Arial"/>
              </w:rPr>
              <w:t xml:space="preserve">Nadia Shalan-Operations Manager Learner Journey team </w:t>
            </w:r>
          </w:p>
        </w:tc>
        <w:tc>
          <w:tcPr>
            <w:tcW w:w="2150" w:type="dxa"/>
          </w:tcPr>
          <w:p w14:paraId="1446E66E" w14:textId="77777777" w:rsidR="00926BFD" w:rsidRPr="00494732" w:rsidRDefault="00926BFD" w:rsidP="002C1EDA">
            <w:pPr>
              <w:jc w:val="center"/>
              <w:rPr>
                <w:rFonts w:ascii="Arial" w:hAnsi="Arial" w:cs="Arial"/>
                <w:u w:val="single"/>
              </w:rPr>
            </w:pPr>
          </w:p>
          <w:p w14:paraId="7F02B38B" w14:textId="77777777" w:rsidR="00926BFD" w:rsidRPr="00494732" w:rsidRDefault="00926BFD" w:rsidP="002C1EDA">
            <w:pPr>
              <w:jc w:val="center"/>
              <w:rPr>
                <w:rFonts w:ascii="Arial" w:hAnsi="Arial" w:cs="Arial"/>
                <w:u w:val="single"/>
              </w:rPr>
            </w:pPr>
          </w:p>
          <w:p w14:paraId="25AED46F" w14:textId="394653B3" w:rsidR="00926BFD" w:rsidRDefault="00926BFD" w:rsidP="002C1EDA">
            <w:pPr>
              <w:jc w:val="center"/>
              <w:rPr>
                <w:rFonts w:ascii="Arial" w:hAnsi="Arial" w:cs="Arial"/>
              </w:rPr>
            </w:pPr>
            <w:r w:rsidRPr="00494732">
              <w:rPr>
                <w:rFonts w:ascii="Arial" w:hAnsi="Arial" w:cs="Arial"/>
              </w:rPr>
              <w:t>Emma Kilbane Student Support Officer</w:t>
            </w:r>
          </w:p>
          <w:p w14:paraId="3B902FC9" w14:textId="77777777" w:rsidR="00217869" w:rsidRPr="00494732" w:rsidRDefault="00217869" w:rsidP="002C1EDA">
            <w:pPr>
              <w:jc w:val="center"/>
              <w:rPr>
                <w:rFonts w:ascii="Arial" w:hAnsi="Arial" w:cs="Arial"/>
              </w:rPr>
            </w:pPr>
          </w:p>
          <w:p w14:paraId="3F186065" w14:textId="5A05DD62" w:rsidR="00926BFD" w:rsidRDefault="00926BFD" w:rsidP="002C1EDA">
            <w:pPr>
              <w:jc w:val="center"/>
              <w:rPr>
                <w:rFonts w:ascii="Arial" w:hAnsi="Arial" w:cs="Arial"/>
              </w:rPr>
            </w:pPr>
            <w:r w:rsidRPr="00494732">
              <w:rPr>
                <w:rFonts w:ascii="Arial" w:hAnsi="Arial" w:cs="Arial"/>
              </w:rPr>
              <w:t>Paula Goodwin Student Mentor</w:t>
            </w:r>
          </w:p>
          <w:p w14:paraId="4C33B21A" w14:textId="77777777" w:rsidR="00217869" w:rsidRPr="00494732" w:rsidRDefault="00217869" w:rsidP="002C1EDA">
            <w:pPr>
              <w:jc w:val="center"/>
              <w:rPr>
                <w:rFonts w:ascii="Arial" w:hAnsi="Arial" w:cs="Arial"/>
              </w:rPr>
            </w:pPr>
          </w:p>
          <w:p w14:paraId="2536D3C4" w14:textId="77777777" w:rsidR="00926BFD" w:rsidRDefault="00926BFD" w:rsidP="002C1EDA">
            <w:pPr>
              <w:jc w:val="center"/>
              <w:rPr>
                <w:rFonts w:ascii="Arial" w:hAnsi="Arial" w:cs="Arial"/>
                <w:u w:val="single"/>
              </w:rPr>
            </w:pPr>
            <w:r w:rsidRPr="00494732">
              <w:rPr>
                <w:rFonts w:ascii="Arial" w:hAnsi="Arial" w:cs="Arial"/>
              </w:rPr>
              <w:t>Sarah Mahoney</w:t>
            </w:r>
            <w:r w:rsidRPr="00494732">
              <w:rPr>
                <w:rFonts w:ascii="Arial" w:hAnsi="Arial" w:cs="Arial"/>
                <w:u w:val="single"/>
              </w:rPr>
              <w:t xml:space="preserve"> </w:t>
            </w:r>
          </w:p>
          <w:p w14:paraId="643AA7DA" w14:textId="77777777" w:rsidR="00926BFD" w:rsidRDefault="00926BFD" w:rsidP="002C1EDA">
            <w:pPr>
              <w:jc w:val="center"/>
              <w:rPr>
                <w:rFonts w:ascii="Arial" w:hAnsi="Arial" w:cs="Arial"/>
              </w:rPr>
            </w:pPr>
            <w:r w:rsidRPr="00B45E22">
              <w:rPr>
                <w:rFonts w:ascii="Arial" w:hAnsi="Arial" w:cs="Arial"/>
              </w:rPr>
              <w:t>Student Mentor</w:t>
            </w:r>
          </w:p>
          <w:p w14:paraId="4366CE36" w14:textId="782951F9" w:rsidR="00217869" w:rsidRPr="00B45E22" w:rsidRDefault="00217869" w:rsidP="002C1EDA">
            <w:pPr>
              <w:jc w:val="center"/>
              <w:rPr>
                <w:rFonts w:ascii="Arial" w:hAnsi="Arial" w:cs="Arial"/>
              </w:rPr>
            </w:pPr>
          </w:p>
        </w:tc>
        <w:tc>
          <w:tcPr>
            <w:tcW w:w="2478" w:type="dxa"/>
          </w:tcPr>
          <w:p w14:paraId="5A01B672" w14:textId="77777777" w:rsidR="00926BFD" w:rsidRDefault="00926BFD" w:rsidP="002C1EDA">
            <w:pPr>
              <w:jc w:val="center"/>
              <w:rPr>
                <w:rFonts w:ascii="Arial" w:hAnsi="Arial" w:cs="Arial"/>
                <w:b/>
                <w:bCs/>
                <w:u w:val="single"/>
              </w:rPr>
            </w:pPr>
          </w:p>
          <w:p w14:paraId="0EC12289" w14:textId="77777777" w:rsidR="00926BFD" w:rsidRDefault="00926BFD" w:rsidP="002C1EDA">
            <w:pPr>
              <w:jc w:val="center"/>
              <w:rPr>
                <w:rFonts w:ascii="Arial" w:hAnsi="Arial" w:cs="Arial"/>
                <w:b/>
                <w:bCs/>
                <w:u w:val="single"/>
              </w:rPr>
            </w:pPr>
          </w:p>
          <w:p w14:paraId="2256A38F" w14:textId="7A873200" w:rsidR="00926BFD" w:rsidRPr="00D65879" w:rsidRDefault="00A65468" w:rsidP="002C1EDA">
            <w:pPr>
              <w:jc w:val="center"/>
              <w:rPr>
                <w:rFonts w:ascii="Arial" w:hAnsi="Arial" w:cs="Arial"/>
              </w:rPr>
            </w:pPr>
            <w:r w:rsidRPr="00D65879">
              <w:rPr>
                <w:rFonts w:ascii="Arial" w:hAnsi="Arial" w:cs="Arial"/>
              </w:rPr>
              <w:t>John Yarha</w:t>
            </w:r>
            <w:r w:rsidR="003304A4">
              <w:rPr>
                <w:rFonts w:ascii="Arial" w:hAnsi="Arial" w:cs="Arial"/>
              </w:rPr>
              <w:t>m</w:t>
            </w:r>
          </w:p>
        </w:tc>
      </w:tr>
    </w:tbl>
    <w:p w14:paraId="13893F75" w14:textId="77777777" w:rsidR="00926BFD" w:rsidRPr="00217869" w:rsidRDefault="00926BFD" w:rsidP="00926BFD">
      <w:pPr>
        <w:jc w:val="center"/>
        <w:rPr>
          <w:rFonts w:ascii="Arial" w:hAnsi="Arial" w:cs="Arial"/>
          <w:b/>
          <w:bCs/>
        </w:rPr>
      </w:pPr>
    </w:p>
    <w:p w14:paraId="393DE003" w14:textId="2D9DBBF7" w:rsidR="000A5C50" w:rsidRPr="00217869" w:rsidRDefault="00926BFD">
      <w:pPr>
        <w:rPr>
          <w:rFonts w:ascii="Arial" w:hAnsi="Arial" w:cs="Arial"/>
          <w:b/>
          <w:bCs/>
        </w:rPr>
      </w:pPr>
      <w:r w:rsidRPr="00217869">
        <w:rPr>
          <w:rFonts w:ascii="Arial" w:hAnsi="Arial" w:cs="Arial"/>
          <w:b/>
          <w:bCs/>
        </w:rPr>
        <w:t xml:space="preserve">Role &amp; Responsibilities </w:t>
      </w:r>
    </w:p>
    <w:p w14:paraId="1740CB87" w14:textId="524E247E" w:rsidR="00926BFD" w:rsidRPr="005915D6" w:rsidRDefault="00926BFD">
      <w:pPr>
        <w:rPr>
          <w:rFonts w:ascii="Arial" w:hAnsi="Arial" w:cs="Arial"/>
          <w:b/>
          <w:bCs/>
        </w:rPr>
      </w:pPr>
      <w:r w:rsidRPr="005915D6">
        <w:rPr>
          <w:rFonts w:ascii="Arial" w:hAnsi="Arial" w:cs="Arial"/>
          <w:b/>
          <w:bCs/>
        </w:rPr>
        <w:t xml:space="preserve">Designated Safeguarding Lead </w:t>
      </w:r>
    </w:p>
    <w:p w14:paraId="429EE451" w14:textId="1F3E3BF7" w:rsidR="005915D6" w:rsidRDefault="005915D6">
      <w:pPr>
        <w:rPr>
          <w:rFonts w:ascii="Arial" w:hAnsi="Arial" w:cs="Arial"/>
        </w:rPr>
      </w:pPr>
      <w:r w:rsidRPr="005915D6">
        <w:rPr>
          <w:rFonts w:ascii="Arial" w:hAnsi="Arial" w:cs="Arial"/>
        </w:rPr>
        <w:t xml:space="preserve">This is the lead person with overall responsibility for safeguarding and child protection in our College. The DSL &amp; Deputy are members of the College’s Senior leadership team and their roles as DSL is explicit in their job description. </w:t>
      </w:r>
    </w:p>
    <w:p w14:paraId="30EA47B8" w14:textId="318F3019" w:rsidR="00217869" w:rsidRPr="00D65879" w:rsidRDefault="00217869" w:rsidP="00C67E84">
      <w:pPr>
        <w:shd w:val="clear" w:color="auto" w:fill="FFFFFF" w:themeFill="background1"/>
        <w:rPr>
          <w:rFonts w:ascii="Arial" w:hAnsi="Arial" w:cs="Arial"/>
          <w:b/>
          <w:bCs/>
        </w:rPr>
      </w:pPr>
      <w:r w:rsidRPr="00D65879">
        <w:rPr>
          <w:rFonts w:ascii="Arial" w:hAnsi="Arial" w:cs="Arial"/>
          <w:b/>
          <w:bCs/>
        </w:rPr>
        <w:t>Safeguarding Governor</w:t>
      </w:r>
    </w:p>
    <w:p w14:paraId="2D4A9C59" w14:textId="50DABD66" w:rsidR="00217869" w:rsidRPr="00217869" w:rsidRDefault="00A65468" w:rsidP="00C67E84">
      <w:pPr>
        <w:shd w:val="clear" w:color="auto" w:fill="FFFFFF" w:themeFill="background1"/>
        <w:rPr>
          <w:rFonts w:ascii="Arial" w:hAnsi="Arial" w:cs="Arial"/>
        </w:rPr>
      </w:pPr>
      <w:r w:rsidRPr="00D65879">
        <w:rPr>
          <w:rFonts w:ascii="Arial" w:hAnsi="Arial" w:cs="Arial"/>
        </w:rPr>
        <w:t xml:space="preserve">As part of the University of Derby, the College is also represented on the University Safeguarding Committee, which is Chaired by the University Safeguarding Lead and Head of Student Services.  The University Safeguarding Committee includes a Governor representative of the Governing Council Skills Committee.  They are responsible for supporting the work of the Safeguarding Committee through the Governance structure, challenging members of the </w:t>
      </w:r>
      <w:r w:rsidR="001448D2" w:rsidRPr="00D65879">
        <w:rPr>
          <w:rFonts w:ascii="Arial" w:hAnsi="Arial" w:cs="Arial"/>
        </w:rPr>
        <w:t>Skills Committee and the responsible managers to ensure that the University develops and maintains a culture of safeguarding in all of its operations.</w:t>
      </w:r>
    </w:p>
    <w:p w14:paraId="4A7DD9B7" w14:textId="7478C491" w:rsidR="005915D6" w:rsidRPr="005915D6" w:rsidRDefault="005915D6">
      <w:pPr>
        <w:rPr>
          <w:rFonts w:ascii="Arial" w:hAnsi="Arial" w:cs="Arial"/>
          <w:b/>
          <w:bCs/>
        </w:rPr>
      </w:pPr>
      <w:r w:rsidRPr="005915D6">
        <w:rPr>
          <w:rFonts w:ascii="Arial" w:hAnsi="Arial" w:cs="Arial"/>
          <w:b/>
          <w:bCs/>
        </w:rPr>
        <w:t xml:space="preserve">Safeguarding Co-ordinators </w:t>
      </w:r>
    </w:p>
    <w:p w14:paraId="1ADAD562" w14:textId="36E5F3E0" w:rsidR="00926BFD" w:rsidRPr="00CE4622" w:rsidRDefault="005915D6">
      <w:pPr>
        <w:rPr>
          <w:rFonts w:ascii="Arial" w:hAnsi="Arial" w:cs="Arial"/>
        </w:rPr>
      </w:pPr>
      <w:r w:rsidRPr="00CE4622">
        <w:rPr>
          <w:rFonts w:ascii="Arial" w:hAnsi="Arial" w:cs="Arial"/>
        </w:rPr>
        <w:t>Safeguarding Co-ordinators - We have safeguarding co-ordinators to ensure there is appropriate cover for this above role at all times across all campuses.</w:t>
      </w:r>
      <w:r w:rsidR="00CE4622" w:rsidRPr="00CE4622">
        <w:rPr>
          <w:rFonts w:ascii="Arial" w:hAnsi="Arial" w:cs="Arial"/>
        </w:rPr>
        <w:t xml:space="preserve"> The safeguarding co-</w:t>
      </w:r>
      <w:r w:rsidR="00CE4622" w:rsidRPr="00CE4622">
        <w:rPr>
          <w:rFonts w:ascii="Arial" w:hAnsi="Arial" w:cs="Arial"/>
        </w:rPr>
        <w:lastRenderedPageBreak/>
        <w:t xml:space="preserve">ordinators, attend strategy discussions and inter-agency meetings </w:t>
      </w:r>
      <w:r w:rsidR="001D5F56">
        <w:rPr>
          <w:rFonts w:ascii="Arial" w:hAnsi="Arial" w:cs="Arial"/>
        </w:rPr>
        <w:t xml:space="preserve">and caseload vulnerable learners. </w:t>
      </w:r>
    </w:p>
    <w:p w14:paraId="2209CB85" w14:textId="6CD1685C" w:rsidR="005915D6" w:rsidRDefault="005915D6">
      <w:pPr>
        <w:rPr>
          <w:rFonts w:ascii="Arial" w:hAnsi="Arial" w:cs="Arial"/>
        </w:rPr>
      </w:pPr>
    </w:p>
    <w:p w14:paraId="38EDD4F2" w14:textId="5219D93E" w:rsidR="005915D6" w:rsidRPr="001C28BE" w:rsidRDefault="00217869">
      <w:pPr>
        <w:rPr>
          <w:rFonts w:ascii="Arial" w:hAnsi="Arial" w:cs="Arial"/>
          <w:b/>
          <w:bCs/>
        </w:rPr>
      </w:pPr>
      <w:r w:rsidRPr="001C28BE">
        <w:rPr>
          <w:rFonts w:ascii="Arial" w:hAnsi="Arial" w:cs="Arial"/>
          <w:b/>
          <w:bCs/>
        </w:rPr>
        <w:t xml:space="preserve">Responding </w:t>
      </w:r>
      <w:r w:rsidR="001C28BE" w:rsidRPr="001C28BE">
        <w:rPr>
          <w:rFonts w:ascii="Arial" w:hAnsi="Arial" w:cs="Arial"/>
          <w:b/>
          <w:bCs/>
        </w:rPr>
        <w:t xml:space="preserve">to </w:t>
      </w:r>
      <w:r w:rsidRPr="001C28BE">
        <w:rPr>
          <w:rFonts w:ascii="Arial" w:hAnsi="Arial" w:cs="Arial"/>
          <w:b/>
          <w:bCs/>
        </w:rPr>
        <w:t>Peer on Peer Sexual violence and Harassment</w:t>
      </w:r>
    </w:p>
    <w:p w14:paraId="44B00247" w14:textId="60379A18" w:rsidR="001C28BE" w:rsidRDefault="001C28BE">
      <w:pPr>
        <w:rPr>
          <w:rFonts w:ascii="Arial" w:hAnsi="Arial" w:cs="Arial"/>
        </w:rPr>
      </w:pPr>
      <w:r>
        <w:rPr>
          <w:rFonts w:ascii="Arial" w:hAnsi="Arial" w:cs="Arial"/>
        </w:rPr>
        <w:t xml:space="preserve">In response to </w:t>
      </w:r>
      <w:r w:rsidR="009427C2">
        <w:rPr>
          <w:rFonts w:ascii="Arial" w:hAnsi="Arial" w:cs="Arial"/>
        </w:rPr>
        <w:t>‘</w:t>
      </w:r>
      <w:r>
        <w:rPr>
          <w:rFonts w:ascii="Arial" w:hAnsi="Arial" w:cs="Arial"/>
        </w:rPr>
        <w:t>Keeping Children Safe in education 2021</w:t>
      </w:r>
      <w:r w:rsidR="009427C2">
        <w:rPr>
          <w:rFonts w:ascii="Arial" w:hAnsi="Arial" w:cs="Arial"/>
        </w:rPr>
        <w:t>’</w:t>
      </w:r>
      <w:r>
        <w:rPr>
          <w:rFonts w:ascii="Arial" w:hAnsi="Arial" w:cs="Arial"/>
        </w:rPr>
        <w:t xml:space="preserve">, the college has reviewed and updated </w:t>
      </w:r>
      <w:r w:rsidR="009427C2">
        <w:rPr>
          <w:rFonts w:ascii="Arial" w:hAnsi="Arial" w:cs="Arial"/>
        </w:rPr>
        <w:t>the</w:t>
      </w:r>
      <w:r>
        <w:rPr>
          <w:rFonts w:ascii="Arial" w:hAnsi="Arial" w:cs="Arial"/>
        </w:rPr>
        <w:t xml:space="preserve"> </w:t>
      </w:r>
      <w:r w:rsidR="009427C2">
        <w:rPr>
          <w:rFonts w:ascii="Arial" w:hAnsi="Arial" w:cs="Arial"/>
        </w:rPr>
        <w:t>‘</w:t>
      </w:r>
      <w:r>
        <w:rPr>
          <w:rFonts w:ascii="Arial" w:hAnsi="Arial" w:cs="Arial"/>
        </w:rPr>
        <w:t xml:space="preserve">Peer on Peer Abuse (including bullying, cyber bullying, sexting, sexual violence, </w:t>
      </w:r>
      <w:r w:rsidR="001448D2">
        <w:rPr>
          <w:rFonts w:ascii="Arial" w:hAnsi="Arial" w:cs="Arial"/>
        </w:rPr>
        <w:t>‘</w:t>
      </w:r>
      <w:r w:rsidR="00685BF2">
        <w:rPr>
          <w:rFonts w:ascii="Arial" w:hAnsi="Arial" w:cs="Arial"/>
        </w:rPr>
        <w:t>up</w:t>
      </w:r>
      <w:r w:rsidR="001448D2">
        <w:rPr>
          <w:rFonts w:ascii="Arial" w:hAnsi="Arial" w:cs="Arial"/>
        </w:rPr>
        <w:t>-</w:t>
      </w:r>
      <w:r w:rsidR="00685BF2">
        <w:rPr>
          <w:rFonts w:ascii="Arial" w:hAnsi="Arial" w:cs="Arial"/>
        </w:rPr>
        <w:t>skirting</w:t>
      </w:r>
      <w:r w:rsidR="001448D2">
        <w:rPr>
          <w:rFonts w:ascii="Arial" w:hAnsi="Arial" w:cs="Arial"/>
        </w:rPr>
        <w:t>’</w:t>
      </w:r>
      <w:r>
        <w:rPr>
          <w:rFonts w:ascii="Arial" w:hAnsi="Arial" w:cs="Arial"/>
        </w:rPr>
        <w:t xml:space="preserve"> and sexual harassment) guidance for FE, which </w:t>
      </w:r>
      <w:r w:rsidR="00685BF2">
        <w:rPr>
          <w:rFonts w:ascii="Arial" w:hAnsi="Arial" w:cs="Arial"/>
        </w:rPr>
        <w:t>provides a clear set of guidelines for staff regarding the actions they must take if they become aware that a learner is at risk of abuse from</w:t>
      </w:r>
      <w:r w:rsidR="009427C2">
        <w:rPr>
          <w:rFonts w:ascii="Arial" w:hAnsi="Arial" w:cs="Arial"/>
        </w:rPr>
        <w:t xml:space="preserve"> their</w:t>
      </w:r>
      <w:r w:rsidR="00685BF2">
        <w:rPr>
          <w:rFonts w:ascii="Arial" w:hAnsi="Arial" w:cs="Arial"/>
        </w:rPr>
        <w:t xml:space="preserve"> peers. </w:t>
      </w:r>
    </w:p>
    <w:p w14:paraId="591625E0" w14:textId="69082C2B" w:rsidR="0098119A" w:rsidRDefault="00685BF2">
      <w:pPr>
        <w:rPr>
          <w:rFonts w:ascii="Arial" w:hAnsi="Arial" w:cs="Arial"/>
        </w:rPr>
      </w:pPr>
      <w:r>
        <w:rPr>
          <w:rFonts w:ascii="Arial" w:hAnsi="Arial" w:cs="Arial"/>
        </w:rPr>
        <w:t xml:space="preserve">The college has also updated the </w:t>
      </w:r>
      <w:r w:rsidR="006C151A">
        <w:rPr>
          <w:rFonts w:ascii="Arial" w:hAnsi="Arial" w:cs="Arial"/>
        </w:rPr>
        <w:t>student’s</w:t>
      </w:r>
      <w:r>
        <w:rPr>
          <w:rFonts w:ascii="Arial" w:hAnsi="Arial" w:cs="Arial"/>
        </w:rPr>
        <w:t xml:space="preserve"> version </w:t>
      </w:r>
      <w:r w:rsidR="000F7469">
        <w:rPr>
          <w:rFonts w:ascii="Arial" w:hAnsi="Arial" w:cs="Arial"/>
        </w:rPr>
        <w:t xml:space="preserve">on </w:t>
      </w:r>
      <w:r w:rsidR="00F276B6">
        <w:rPr>
          <w:rFonts w:ascii="Arial" w:hAnsi="Arial" w:cs="Arial"/>
        </w:rPr>
        <w:t>peer-on-peer</w:t>
      </w:r>
      <w:r w:rsidR="000F7469">
        <w:rPr>
          <w:rFonts w:ascii="Arial" w:hAnsi="Arial" w:cs="Arial"/>
        </w:rPr>
        <w:t xml:space="preserve"> abuse</w:t>
      </w:r>
      <w:r w:rsidR="00C94EBA">
        <w:rPr>
          <w:rFonts w:ascii="Arial" w:hAnsi="Arial" w:cs="Arial"/>
        </w:rPr>
        <w:t xml:space="preserve">, which gives a clear set of guidelines </w:t>
      </w:r>
      <w:r w:rsidR="00D911BC">
        <w:rPr>
          <w:rFonts w:ascii="Arial" w:hAnsi="Arial" w:cs="Arial"/>
        </w:rPr>
        <w:t xml:space="preserve">on how to report a concern and </w:t>
      </w:r>
      <w:r w:rsidR="00A83EF8">
        <w:rPr>
          <w:rFonts w:ascii="Arial" w:hAnsi="Arial" w:cs="Arial"/>
        </w:rPr>
        <w:t xml:space="preserve">what support is available. </w:t>
      </w:r>
    </w:p>
    <w:p w14:paraId="7ABB9844" w14:textId="249C68EE" w:rsidR="0098119A" w:rsidRDefault="0098119A">
      <w:pPr>
        <w:rPr>
          <w:rFonts w:ascii="Arial" w:hAnsi="Arial" w:cs="Arial"/>
          <w:b/>
          <w:bCs/>
        </w:rPr>
      </w:pPr>
      <w:r w:rsidRPr="00CE4622">
        <w:rPr>
          <w:rFonts w:ascii="Arial" w:hAnsi="Arial" w:cs="Arial"/>
          <w:b/>
          <w:bCs/>
        </w:rPr>
        <w:t>Children and online safety away from the college</w:t>
      </w:r>
    </w:p>
    <w:p w14:paraId="0E3D2478" w14:textId="15F17303" w:rsidR="00834CD3" w:rsidRPr="00834CD3" w:rsidRDefault="00834CD3">
      <w:pPr>
        <w:rPr>
          <w:rFonts w:ascii="Arial" w:hAnsi="Arial" w:cs="Arial"/>
        </w:rPr>
      </w:pPr>
      <w:r w:rsidRPr="00834CD3">
        <w:rPr>
          <w:rFonts w:ascii="Arial" w:hAnsi="Arial" w:cs="Arial"/>
        </w:rPr>
        <w:t xml:space="preserve">Children and online safety away from College </w:t>
      </w:r>
      <w:r w:rsidR="00DF15B5">
        <w:rPr>
          <w:rFonts w:ascii="Arial" w:hAnsi="Arial" w:cs="Arial"/>
        </w:rPr>
        <w:t>i</w:t>
      </w:r>
      <w:r w:rsidRPr="00834CD3">
        <w:rPr>
          <w:rFonts w:ascii="Arial" w:hAnsi="Arial" w:cs="Arial"/>
        </w:rPr>
        <w:t xml:space="preserve">t is important that all staff who interact with children, including online, continue to look out for signs a child may be at risk. </w:t>
      </w:r>
    </w:p>
    <w:p w14:paraId="32C40431" w14:textId="77777777" w:rsidR="00834CD3" w:rsidRPr="00834CD3" w:rsidRDefault="00834CD3">
      <w:pPr>
        <w:rPr>
          <w:rFonts w:ascii="Arial" w:hAnsi="Arial" w:cs="Arial"/>
        </w:rPr>
      </w:pPr>
      <w:r w:rsidRPr="00834CD3">
        <w:rPr>
          <w:rFonts w:ascii="Arial" w:hAnsi="Arial" w:cs="Arial"/>
        </w:rPr>
        <w:t xml:space="preserve">Any such concerns should be dealt with as per Buxton &amp; Leek College’s Child Protection Policy and where appropriate referrals should still be made to children’s social care and as required, the police. </w:t>
      </w:r>
    </w:p>
    <w:p w14:paraId="66CB2FD8" w14:textId="3BBBACCB" w:rsidR="00834CD3" w:rsidRDefault="00834CD3">
      <w:pPr>
        <w:rPr>
          <w:rFonts w:ascii="Arial" w:hAnsi="Arial" w:cs="Arial"/>
        </w:rPr>
      </w:pPr>
      <w:r w:rsidRPr="00834CD3">
        <w:rPr>
          <w:rFonts w:ascii="Arial" w:hAnsi="Arial" w:cs="Arial"/>
        </w:rPr>
        <w:t>Online teaching should follow the same principles as set out in College’s code of conduct. Buxton &amp; Leek College will ensure that any use of online learning tools and systems is in line with privacy and data protection/GDPR requirements.</w:t>
      </w:r>
    </w:p>
    <w:p w14:paraId="29E0BB38" w14:textId="32E60944" w:rsidR="00366A92" w:rsidRDefault="00366A92">
      <w:pPr>
        <w:rPr>
          <w:rFonts w:ascii="Arial" w:hAnsi="Arial" w:cs="Arial"/>
          <w:b/>
          <w:bCs/>
        </w:rPr>
      </w:pPr>
      <w:r w:rsidRPr="003535EC">
        <w:rPr>
          <w:rFonts w:ascii="Arial" w:hAnsi="Arial" w:cs="Arial"/>
          <w:b/>
          <w:bCs/>
        </w:rPr>
        <w:t>Online Safety in College</w:t>
      </w:r>
    </w:p>
    <w:p w14:paraId="6B4A5F2D" w14:textId="4BDEF706" w:rsidR="00C713CE" w:rsidRDefault="00C713CE">
      <w:pPr>
        <w:rPr>
          <w:rFonts w:ascii="Arial" w:hAnsi="Arial" w:cs="Arial"/>
        </w:rPr>
      </w:pPr>
      <w:r w:rsidRPr="00C713CE">
        <w:rPr>
          <w:rFonts w:ascii="Arial" w:hAnsi="Arial" w:cs="Arial"/>
        </w:rPr>
        <w:t xml:space="preserve">In response to ‘Keeping Children Safe in education’ </w:t>
      </w:r>
      <w:r>
        <w:rPr>
          <w:rFonts w:ascii="Arial" w:hAnsi="Arial" w:cs="Arial"/>
        </w:rPr>
        <w:t xml:space="preserve">the college has a responsibility to ensure that all learners are kept safe whilst online, against potentially harmful and inappropriate material. The college will ensure that learners have robust safeguarding measures </w:t>
      </w:r>
      <w:r w:rsidR="00733EC1">
        <w:rPr>
          <w:rFonts w:ascii="Arial" w:hAnsi="Arial" w:cs="Arial"/>
        </w:rPr>
        <w:t>are in</w:t>
      </w:r>
      <w:r>
        <w:rPr>
          <w:rFonts w:ascii="Arial" w:hAnsi="Arial" w:cs="Arial"/>
        </w:rPr>
        <w:t xml:space="preserve"> place.</w:t>
      </w:r>
      <w:r w:rsidR="00AF4CC7">
        <w:rPr>
          <w:rFonts w:ascii="Arial" w:hAnsi="Arial" w:cs="Arial"/>
        </w:rPr>
        <w:t xml:space="preserve"> </w:t>
      </w:r>
    </w:p>
    <w:p w14:paraId="2F8410E5" w14:textId="5B54509E" w:rsidR="00AF4CC7" w:rsidRPr="00AF4CC7" w:rsidRDefault="00AF4CC7">
      <w:pPr>
        <w:rPr>
          <w:rFonts w:ascii="Arial" w:hAnsi="Arial" w:cs="Arial"/>
          <w:b/>
          <w:bCs/>
        </w:rPr>
      </w:pPr>
      <w:r w:rsidRPr="00AF4CC7">
        <w:rPr>
          <w:rFonts w:ascii="Arial" w:hAnsi="Arial" w:cs="Arial"/>
          <w:b/>
          <w:bCs/>
        </w:rPr>
        <w:t>Reporting Concerns</w:t>
      </w:r>
    </w:p>
    <w:p w14:paraId="4CA596B6" w14:textId="0766FC66" w:rsidR="00AF4CC7" w:rsidRDefault="00AF4CC7">
      <w:pPr>
        <w:rPr>
          <w:rFonts w:ascii="Arial" w:hAnsi="Arial" w:cs="Arial"/>
        </w:rPr>
      </w:pPr>
      <w:r>
        <w:rPr>
          <w:rFonts w:ascii="Arial" w:hAnsi="Arial" w:cs="Arial"/>
        </w:rPr>
        <w:t xml:space="preserve">All staff are required to use ‘My Concern’ reporting system to raise safeguarding concerns that come through. All staff must compete the mandatory training on including any relevant statutory documents, such as Keeping Children Safe in Education 2021 part 1. </w:t>
      </w:r>
    </w:p>
    <w:p w14:paraId="3DFE3219" w14:textId="70B5033E" w:rsidR="003535EC" w:rsidRPr="00C713CE" w:rsidRDefault="00C713CE">
      <w:pPr>
        <w:rPr>
          <w:rFonts w:ascii="Arial" w:hAnsi="Arial" w:cs="Arial"/>
        </w:rPr>
      </w:pPr>
      <w:r>
        <w:rPr>
          <w:rFonts w:ascii="Arial" w:hAnsi="Arial" w:cs="Arial"/>
        </w:rPr>
        <w:t xml:space="preserve"> </w:t>
      </w:r>
    </w:p>
    <w:p w14:paraId="54113333" w14:textId="77777777" w:rsidR="003535EC" w:rsidRPr="003535EC" w:rsidRDefault="003535EC">
      <w:pPr>
        <w:rPr>
          <w:rFonts w:ascii="Arial" w:hAnsi="Arial" w:cs="Arial"/>
          <w:b/>
          <w:bCs/>
        </w:rPr>
      </w:pPr>
    </w:p>
    <w:p w14:paraId="3D42204C" w14:textId="77777777" w:rsidR="00366A92" w:rsidRDefault="00366A92">
      <w:pPr>
        <w:rPr>
          <w:rFonts w:ascii="Arial" w:hAnsi="Arial" w:cs="Arial"/>
        </w:rPr>
      </w:pPr>
    </w:p>
    <w:p w14:paraId="7123B330" w14:textId="77777777" w:rsidR="00366A92" w:rsidRDefault="00366A92">
      <w:pPr>
        <w:rPr>
          <w:rFonts w:ascii="Arial" w:hAnsi="Arial" w:cs="Arial"/>
        </w:rPr>
      </w:pPr>
    </w:p>
    <w:p w14:paraId="014A90AA" w14:textId="77777777" w:rsidR="00366A92" w:rsidRPr="00834CD3" w:rsidRDefault="00366A92">
      <w:pPr>
        <w:rPr>
          <w:rFonts w:ascii="Arial" w:hAnsi="Arial" w:cs="Arial"/>
          <w:b/>
          <w:bCs/>
        </w:rPr>
      </w:pPr>
    </w:p>
    <w:p w14:paraId="7AF3D1A4" w14:textId="77777777" w:rsidR="00834CD3" w:rsidRPr="00CE4622" w:rsidRDefault="00834CD3">
      <w:pPr>
        <w:rPr>
          <w:rFonts w:ascii="Arial" w:hAnsi="Arial" w:cs="Arial"/>
          <w:b/>
          <w:bCs/>
        </w:rPr>
      </w:pPr>
    </w:p>
    <w:p w14:paraId="5F81C158" w14:textId="77777777" w:rsidR="0098119A" w:rsidRPr="001C28BE" w:rsidRDefault="0098119A">
      <w:pPr>
        <w:rPr>
          <w:rFonts w:ascii="Arial" w:hAnsi="Arial" w:cs="Arial"/>
        </w:rPr>
      </w:pPr>
    </w:p>
    <w:p w14:paraId="1B1EF709" w14:textId="2908B9CA" w:rsidR="00217869" w:rsidRPr="001C28BE" w:rsidRDefault="00217869">
      <w:pPr>
        <w:rPr>
          <w:rFonts w:ascii="Arial" w:hAnsi="Arial" w:cs="Arial"/>
        </w:rPr>
      </w:pPr>
    </w:p>
    <w:p w14:paraId="398646AF" w14:textId="77777777" w:rsidR="005915D6" w:rsidRPr="001C28BE" w:rsidRDefault="005915D6"/>
    <w:p w14:paraId="653477BA" w14:textId="77777777" w:rsidR="005915D6" w:rsidRPr="00926BFD" w:rsidRDefault="005915D6">
      <w:pPr>
        <w:rPr>
          <w:rFonts w:ascii="Arial" w:hAnsi="Arial" w:cs="Arial"/>
          <w:b/>
          <w:bCs/>
          <w:sz w:val="24"/>
          <w:szCs w:val="24"/>
        </w:rPr>
      </w:pPr>
    </w:p>
    <w:p w14:paraId="21EC78D0" w14:textId="77777777" w:rsidR="00926BFD" w:rsidRPr="00926BFD" w:rsidRDefault="00926BFD">
      <w:pPr>
        <w:rPr>
          <w:rFonts w:ascii="Arial" w:hAnsi="Arial" w:cs="Arial"/>
          <w:sz w:val="24"/>
          <w:szCs w:val="24"/>
        </w:rPr>
      </w:pPr>
    </w:p>
    <w:sectPr w:rsidR="00926BFD" w:rsidRPr="00926BF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EF176" w14:textId="77777777" w:rsidR="00A61C84" w:rsidRDefault="00A61C84" w:rsidP="00685BF2">
      <w:pPr>
        <w:spacing w:after="0" w:line="240" w:lineRule="auto"/>
      </w:pPr>
      <w:r>
        <w:separator/>
      </w:r>
    </w:p>
  </w:endnote>
  <w:endnote w:type="continuationSeparator" w:id="0">
    <w:p w14:paraId="7AB3E10D" w14:textId="77777777" w:rsidR="00A61C84" w:rsidRDefault="00A61C84" w:rsidP="00685BF2">
      <w:pPr>
        <w:spacing w:after="0" w:line="240" w:lineRule="auto"/>
      </w:pPr>
      <w:r>
        <w:continuationSeparator/>
      </w:r>
    </w:p>
  </w:endnote>
  <w:endnote w:type="continuationNotice" w:id="1">
    <w:p w14:paraId="2C9D94EE" w14:textId="77777777" w:rsidR="00A61C84" w:rsidRDefault="00A61C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CB1F3" w14:textId="77777777" w:rsidR="00860B93" w:rsidRDefault="00860B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43FB8" w14:textId="4D8244E1" w:rsidR="00685BF2" w:rsidRDefault="00685BF2">
    <w:pPr>
      <w:pStyle w:val="Footer"/>
    </w:pPr>
    <w:r>
      <w:rPr>
        <w:noProof/>
      </w:rPr>
      <mc:AlternateContent>
        <mc:Choice Requires="wps">
          <w:drawing>
            <wp:anchor distT="0" distB="0" distL="114300" distR="114300" simplePos="0" relativeHeight="251658240" behindDoc="0" locked="0" layoutInCell="0" allowOverlap="1" wp14:anchorId="1999437B" wp14:editId="4623EEF9">
              <wp:simplePos x="0" y="0"/>
              <wp:positionH relativeFrom="page">
                <wp:posOffset>0</wp:posOffset>
              </wp:positionH>
              <wp:positionV relativeFrom="page">
                <wp:posOffset>10234930</wp:posOffset>
              </wp:positionV>
              <wp:extent cx="7560310" cy="266700"/>
              <wp:effectExtent l="0" t="0" r="0" b="0"/>
              <wp:wrapNone/>
              <wp:docPr id="1" name="MSIPCMffb2487285de7969b3cbad21"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5D1A31" w14:textId="21EF4BD4" w:rsidR="00685BF2" w:rsidRPr="00685BF2" w:rsidRDefault="00685BF2" w:rsidP="00685BF2">
                          <w:pPr>
                            <w:spacing w:after="0"/>
                            <w:rPr>
                              <w:rFonts w:ascii="Calibri" w:hAnsi="Calibri" w:cs="Calibri"/>
                              <w:color w:val="000000"/>
                              <w:sz w:val="24"/>
                            </w:rPr>
                          </w:pPr>
                          <w:r w:rsidRPr="00685BF2">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999437B" id="_x0000_t202" coordsize="21600,21600" o:spt="202" path="m,l,21600r21600,l21600,xe">
              <v:stroke joinstyle="miter"/>
              <v:path gradientshapeok="t" o:connecttype="rect"/>
            </v:shapetype>
            <v:shape id="MSIPCMffb2487285de7969b3cbad21"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545D1A31" w14:textId="21EF4BD4" w:rsidR="00685BF2" w:rsidRPr="00685BF2" w:rsidRDefault="00685BF2" w:rsidP="00685BF2">
                    <w:pPr>
                      <w:spacing w:after="0"/>
                      <w:rPr>
                        <w:rFonts w:ascii="Calibri" w:hAnsi="Calibri" w:cs="Calibri"/>
                        <w:color w:val="000000"/>
                        <w:sz w:val="24"/>
                      </w:rPr>
                    </w:pPr>
                    <w:r w:rsidRPr="00685BF2">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BEA70" w14:textId="77777777" w:rsidR="00860B93" w:rsidRDefault="00860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178CE" w14:textId="77777777" w:rsidR="00A61C84" w:rsidRDefault="00A61C84" w:rsidP="00685BF2">
      <w:pPr>
        <w:spacing w:after="0" w:line="240" w:lineRule="auto"/>
      </w:pPr>
      <w:r>
        <w:separator/>
      </w:r>
    </w:p>
  </w:footnote>
  <w:footnote w:type="continuationSeparator" w:id="0">
    <w:p w14:paraId="5E1B9CBE" w14:textId="77777777" w:rsidR="00A61C84" w:rsidRDefault="00A61C84" w:rsidP="00685BF2">
      <w:pPr>
        <w:spacing w:after="0" w:line="240" w:lineRule="auto"/>
      </w:pPr>
      <w:r>
        <w:continuationSeparator/>
      </w:r>
    </w:p>
  </w:footnote>
  <w:footnote w:type="continuationNotice" w:id="1">
    <w:p w14:paraId="49D680AD" w14:textId="77777777" w:rsidR="00A61C84" w:rsidRDefault="00A61C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C2C5" w14:textId="77777777" w:rsidR="00860B93" w:rsidRDefault="00860B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08F47" w14:textId="77777777" w:rsidR="00860B93" w:rsidRDefault="00860B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AE07D" w14:textId="77777777" w:rsidR="00860B93" w:rsidRDefault="00860B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BFD"/>
    <w:rsid w:val="000A5C50"/>
    <w:rsid w:val="000F7469"/>
    <w:rsid w:val="001111E4"/>
    <w:rsid w:val="001448D2"/>
    <w:rsid w:val="001501C7"/>
    <w:rsid w:val="00194377"/>
    <w:rsid w:val="001C28BE"/>
    <w:rsid w:val="001D5F56"/>
    <w:rsid w:val="00217869"/>
    <w:rsid w:val="002C1EDA"/>
    <w:rsid w:val="003304A4"/>
    <w:rsid w:val="003469C0"/>
    <w:rsid w:val="003535EC"/>
    <w:rsid w:val="00366A92"/>
    <w:rsid w:val="003B0398"/>
    <w:rsid w:val="00423400"/>
    <w:rsid w:val="0046722E"/>
    <w:rsid w:val="005915D6"/>
    <w:rsid w:val="00685BF2"/>
    <w:rsid w:val="00695C7B"/>
    <w:rsid w:val="006C151A"/>
    <w:rsid w:val="00733EC1"/>
    <w:rsid w:val="00754471"/>
    <w:rsid w:val="007A171C"/>
    <w:rsid w:val="007D3A1D"/>
    <w:rsid w:val="00805F47"/>
    <w:rsid w:val="00834CD3"/>
    <w:rsid w:val="00860B93"/>
    <w:rsid w:val="00926BFD"/>
    <w:rsid w:val="009427C2"/>
    <w:rsid w:val="0098119A"/>
    <w:rsid w:val="009F316F"/>
    <w:rsid w:val="00A41E03"/>
    <w:rsid w:val="00A61C84"/>
    <w:rsid w:val="00A639AB"/>
    <w:rsid w:val="00A65468"/>
    <w:rsid w:val="00A83EF8"/>
    <w:rsid w:val="00A851F4"/>
    <w:rsid w:val="00AF4CC7"/>
    <w:rsid w:val="00B4405B"/>
    <w:rsid w:val="00C00D7C"/>
    <w:rsid w:val="00C13049"/>
    <w:rsid w:val="00C67E84"/>
    <w:rsid w:val="00C713CE"/>
    <w:rsid w:val="00C94EBA"/>
    <w:rsid w:val="00CE4622"/>
    <w:rsid w:val="00D65879"/>
    <w:rsid w:val="00D911BC"/>
    <w:rsid w:val="00DF15B5"/>
    <w:rsid w:val="00E3069C"/>
    <w:rsid w:val="00E6337E"/>
    <w:rsid w:val="00F276B6"/>
    <w:rsid w:val="00F902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10FEE"/>
  <w15:chartTrackingRefBased/>
  <w15:docId w15:val="{84AE32AF-879F-47D5-931C-DF0F135FF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BF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6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5B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BF2"/>
  </w:style>
  <w:style w:type="paragraph" w:styleId="Footer">
    <w:name w:val="footer"/>
    <w:basedOn w:val="Normal"/>
    <w:link w:val="FooterChar"/>
    <w:uiPriority w:val="99"/>
    <w:unhideWhenUsed/>
    <w:rsid w:val="00685B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BF2"/>
  </w:style>
  <w:style w:type="character" w:styleId="CommentReference">
    <w:name w:val="annotation reference"/>
    <w:basedOn w:val="DefaultParagraphFont"/>
    <w:uiPriority w:val="99"/>
    <w:semiHidden/>
    <w:unhideWhenUsed/>
    <w:rsid w:val="001448D2"/>
    <w:rPr>
      <w:sz w:val="16"/>
      <w:szCs w:val="16"/>
    </w:rPr>
  </w:style>
  <w:style w:type="paragraph" w:styleId="CommentText">
    <w:name w:val="annotation text"/>
    <w:basedOn w:val="Normal"/>
    <w:link w:val="CommentTextChar"/>
    <w:uiPriority w:val="99"/>
    <w:semiHidden/>
    <w:unhideWhenUsed/>
    <w:rsid w:val="001448D2"/>
    <w:pPr>
      <w:spacing w:line="240" w:lineRule="auto"/>
    </w:pPr>
    <w:rPr>
      <w:sz w:val="20"/>
      <w:szCs w:val="20"/>
    </w:rPr>
  </w:style>
  <w:style w:type="character" w:customStyle="1" w:styleId="CommentTextChar">
    <w:name w:val="Comment Text Char"/>
    <w:basedOn w:val="DefaultParagraphFont"/>
    <w:link w:val="CommentText"/>
    <w:uiPriority w:val="99"/>
    <w:semiHidden/>
    <w:rsid w:val="001448D2"/>
    <w:rPr>
      <w:sz w:val="20"/>
      <w:szCs w:val="20"/>
    </w:rPr>
  </w:style>
  <w:style w:type="paragraph" w:styleId="CommentSubject">
    <w:name w:val="annotation subject"/>
    <w:basedOn w:val="CommentText"/>
    <w:next w:val="CommentText"/>
    <w:link w:val="CommentSubjectChar"/>
    <w:uiPriority w:val="99"/>
    <w:semiHidden/>
    <w:unhideWhenUsed/>
    <w:rsid w:val="001448D2"/>
    <w:rPr>
      <w:b/>
      <w:bCs/>
    </w:rPr>
  </w:style>
  <w:style w:type="character" w:customStyle="1" w:styleId="CommentSubjectChar">
    <w:name w:val="Comment Subject Char"/>
    <w:basedOn w:val="CommentTextChar"/>
    <w:link w:val="CommentSubject"/>
    <w:uiPriority w:val="99"/>
    <w:semiHidden/>
    <w:rsid w:val="001448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AC70AEF762874F9B321F2367588E8C" ma:contentTypeVersion="13" ma:contentTypeDescription="Create a new document." ma:contentTypeScope="" ma:versionID="5ac492c165e0a91bdfd005f40f0fdaf6">
  <xsd:schema xmlns:xsd="http://www.w3.org/2001/XMLSchema" xmlns:xs="http://www.w3.org/2001/XMLSchema" xmlns:p="http://schemas.microsoft.com/office/2006/metadata/properties" xmlns:ns2="961b9796-79f7-4dcb-9c06-724d05533a24" xmlns:ns3="fe176d0d-afc4-4f2f-af11-98ace0776d12" targetNamespace="http://schemas.microsoft.com/office/2006/metadata/properties" ma:root="true" ma:fieldsID="2ae7c2321ae2d26fd1347524d1b1a7e6" ns2:_="" ns3:_="">
    <xsd:import namespace="961b9796-79f7-4dcb-9c06-724d05533a24"/>
    <xsd:import namespace="fe176d0d-afc4-4f2f-af11-98ace0776d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b9796-79f7-4dcb-9c06-724d05533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176d0d-afc4-4f2f-af11-98ace0776d1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e176d0d-afc4-4f2f-af11-98ace0776d12">
      <UserInfo>
        <DisplayName>Nadia Shalan</DisplayName>
        <AccountId>60</AccountId>
        <AccountType/>
      </UserInfo>
      <UserInfo>
        <DisplayName>Tina Lancaster</DisplayName>
        <AccountId>43</AccountId>
        <AccountType/>
      </UserInfo>
      <UserInfo>
        <DisplayName>Len Tildsley</DisplayName>
        <AccountId>6</AccountId>
        <AccountType/>
      </UserInfo>
      <UserInfo>
        <DisplayName>Paul Grocott</DisplayName>
        <AccountId>12</AccountId>
        <AccountType/>
      </UserInfo>
    </SharedWithUsers>
  </documentManagement>
</p:properties>
</file>

<file path=customXml/itemProps1.xml><?xml version="1.0" encoding="utf-8"?>
<ds:datastoreItem xmlns:ds="http://schemas.openxmlformats.org/officeDocument/2006/customXml" ds:itemID="{5DE70914-E650-4D80-ABF4-DF05905B5594}">
  <ds:schemaRefs>
    <ds:schemaRef ds:uri="http://schemas.microsoft.com/sharepoint/v3/contenttype/forms"/>
  </ds:schemaRefs>
</ds:datastoreItem>
</file>

<file path=customXml/itemProps2.xml><?xml version="1.0" encoding="utf-8"?>
<ds:datastoreItem xmlns:ds="http://schemas.openxmlformats.org/officeDocument/2006/customXml" ds:itemID="{4F48F353-AC65-4194-8AA7-37435EC27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b9796-79f7-4dcb-9c06-724d05533a24"/>
    <ds:schemaRef ds:uri="fe176d0d-afc4-4f2f-af11-98ace0776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8DAD69-D4CC-434E-9FCC-35E6CA5B705E}">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fe176d0d-afc4-4f2f-af11-98ace0776d12"/>
    <ds:schemaRef ds:uri="961b9796-79f7-4dcb-9c06-724d05533a2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567</Words>
  <Characters>3236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Shalan</dc:creator>
  <cp:keywords/>
  <dc:description/>
  <cp:lastModifiedBy>Nadia Shalan</cp:lastModifiedBy>
  <cp:revision>2</cp:revision>
  <dcterms:created xsi:type="dcterms:W3CDTF">2022-06-16T10:36:00Z</dcterms:created>
  <dcterms:modified xsi:type="dcterms:W3CDTF">2022-06-16T10:36:00Z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785925@derby.ac.uk</vt:lpwstr>
  </property>
  <property fmtid="{D5CDD505-2E9C-101B-9397-08002B2CF9AE}" pid="5" name="MSIP_Label_b47d098f-2640-4837-b575-e0be04df0525_SetDate">
    <vt:lpwstr>2022-03-23T13:54:11.2300729Z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785925@derby.ac.uk</vt:lpwstr>
  </property>
  <property fmtid="{D5CDD505-2E9C-101B-9397-08002B2CF9AE}" pid="12" name="MSIP_Label_501a0944-9d81-4c75-b857-2ec7863455b7_SetDate">
    <vt:lpwstr>2022-03-23T13:54:11.2300729Z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0x01010073AC70AEF762874F9B321F2367588E8C</vt:lpwstr>
  </property>
</Properties>
</file>